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5C55DAB" w14:textId="52CB726D" w:rsidR="00257973" w:rsidRPr="00257973" w:rsidRDefault="00257973" w:rsidP="00257973">
      <w:pPr>
        <w:ind w:left="0"/>
        <w:rPr>
          <w:rFonts w:ascii="Clear Sans" w:hAnsi="Clear Sans" w:cs="Clear Sans"/>
          <w:b/>
          <w:i/>
          <w:color w:val="000000" w:themeColor="text1"/>
          <w:sz w:val="20"/>
          <w:szCs w:val="20"/>
        </w:rPr>
      </w:pPr>
    </w:p>
    <w:p w14:paraId="4DF2677F" w14:textId="1EBF872F" w:rsidR="000C2926" w:rsidRPr="005B5868" w:rsidRDefault="000C2926" w:rsidP="000C2926">
      <w:pPr>
        <w:suppressAutoHyphens/>
        <w:spacing w:line="240" w:lineRule="auto"/>
        <w:ind w:left="0" w:right="0"/>
        <w:jc w:val="center"/>
        <w:rPr>
          <w:rFonts w:ascii="Times New Roman" w:eastAsia="Times New Roman" w:hAnsi="Times New Roman" w:cs="Times New Roman"/>
          <w:b/>
          <w:caps/>
          <w:sz w:val="20"/>
          <w:szCs w:val="20"/>
          <w:lang w:val="sk-SK" w:eastAsia="en-GB"/>
        </w:rPr>
      </w:pPr>
      <w:r w:rsidRPr="005B5868">
        <w:rPr>
          <w:rFonts w:ascii="Times New Roman" w:eastAsia="Times New Roman" w:hAnsi="Times New Roman" w:cs="Times New Roman"/>
          <w:b/>
          <w:caps/>
          <w:sz w:val="20"/>
          <w:szCs w:val="20"/>
          <w:lang w:val="sk-SK" w:eastAsia="en-GB"/>
        </w:rPr>
        <w:t xml:space="preserve">Zmluva </w:t>
      </w:r>
      <w:r w:rsidRPr="005B5868">
        <w:rPr>
          <w:rFonts w:ascii="Times New Roman" w:eastAsia="Calibri" w:hAnsi="Times New Roman" w:cs="Calibri"/>
          <w:b/>
          <w:sz w:val="20"/>
          <w:szCs w:val="20"/>
          <w:lang w:val="sk-SK" w:eastAsia="en-GB"/>
        </w:rPr>
        <w:t xml:space="preserve">č. </w:t>
      </w:r>
      <w:r w:rsidR="00F438FE" w:rsidRPr="005B5868">
        <w:rPr>
          <w:rFonts w:ascii="Times New Roman" w:eastAsia="Calibri" w:hAnsi="Times New Roman" w:cs="Calibri"/>
          <w:b/>
          <w:sz w:val="20"/>
          <w:szCs w:val="20"/>
          <w:lang w:val="sk-SK" w:eastAsia="en-GB"/>
        </w:rPr>
        <w:t>ZO/2022BAP9633-2</w:t>
      </w:r>
    </w:p>
    <w:p w14:paraId="67795F2E"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caps/>
          <w:sz w:val="20"/>
          <w:szCs w:val="20"/>
          <w:lang w:val="sk-SK" w:eastAsia="en-GB"/>
        </w:rPr>
        <w:t>o ZABEZPEČENÍ výkonU ČINNOSTI ZODPOVEDNEJ OSOBY</w:t>
      </w:r>
    </w:p>
    <w:p w14:paraId="36456511"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pri ochrane osobných údajov dotknutých osôb spracovávaných u prevádzkovateľa</w:t>
      </w:r>
    </w:p>
    <w:p w14:paraId="1F431299"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uzatvorená s poukazom na § 269 ods. 2 zák. č. 513/1991 Zb. v </w:t>
      </w:r>
      <w:proofErr w:type="spellStart"/>
      <w:r w:rsidRPr="005B5868">
        <w:rPr>
          <w:rFonts w:ascii="Times New Roman" w:eastAsia="Times New Roman" w:hAnsi="Times New Roman" w:cs="Times New Roman"/>
          <w:sz w:val="20"/>
          <w:szCs w:val="20"/>
          <w:lang w:val="sk-SK" w:eastAsia="en-GB"/>
        </w:rPr>
        <w:t>pl</w:t>
      </w:r>
      <w:proofErr w:type="spellEnd"/>
      <w:r w:rsidRPr="005B5868">
        <w:rPr>
          <w:rFonts w:ascii="Times New Roman" w:eastAsia="Times New Roman" w:hAnsi="Times New Roman" w:cs="Times New Roman"/>
          <w:sz w:val="20"/>
          <w:szCs w:val="20"/>
          <w:lang w:val="sk-SK" w:eastAsia="en-GB"/>
        </w:rPr>
        <w:t>. znení (Obchodný zákonník),</w:t>
      </w:r>
    </w:p>
    <w:p w14:paraId="6B2D2DC1" w14:textId="77777777" w:rsidR="000C2926" w:rsidRPr="005B5868" w:rsidRDefault="000C2926" w:rsidP="000C2926">
      <w:pPr>
        <w:pBdr>
          <w:bottom w:val="single" w:sz="4" w:space="1" w:color="auto"/>
        </w:pBd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NARIADENIE EURÓPSKEHO PARLAMENTU A RADY (EÚ) 2016/679 z 27. apríla 2016 o ochrane fyzických osôb pri spracúvaní osobných údajov a o voľnom pohybe takýchto údajov, ktorým sa zrušuje smernica 95/46/ES (všeobecné nariadenie o ochrane údajov) a</w:t>
      </w:r>
      <w:r w:rsidRPr="00F438FE">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zákon č. 18/2018 Z. z. o ochrane osobných údajov a o zmene a doplnení niektorých zákonov</w:t>
      </w:r>
    </w:p>
    <w:p w14:paraId="3F412B77"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p>
    <w:p w14:paraId="422D52DD"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medzi</w:t>
      </w:r>
    </w:p>
    <w:p w14:paraId="5FD0D1EF"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p>
    <w:p w14:paraId="69129C02"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p>
    <w:p w14:paraId="09F7DEEF"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w:t>
      </w:r>
    </w:p>
    <w:p w14:paraId="05302103"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Zmluvné strany</w:t>
      </w:r>
    </w:p>
    <w:p w14:paraId="226F2DAF"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1E3851E4"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13EBDB9E" w14:textId="77777777" w:rsidR="00446BFF" w:rsidRPr="00851BFA" w:rsidRDefault="000C2926"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b/>
          <w:sz w:val="20"/>
          <w:szCs w:val="20"/>
          <w:lang w:val="sk-SK" w:eastAsia="en-GB"/>
        </w:rPr>
        <w:t>1.1.</w:t>
      </w:r>
      <w:r w:rsidRPr="005B5868">
        <w:rPr>
          <w:rFonts w:ascii="Times New Roman" w:eastAsia="Calibri" w:hAnsi="Times New Roman" w:cs="Calibri"/>
          <w:sz w:val="20"/>
          <w:szCs w:val="20"/>
          <w:lang w:val="sk-SK" w:eastAsia="en-GB"/>
        </w:rPr>
        <w:t xml:space="preserve"> </w:t>
      </w:r>
      <w:r w:rsidRPr="005B5868">
        <w:rPr>
          <w:rFonts w:ascii="Times New Roman" w:eastAsia="Calibri" w:hAnsi="Times New Roman" w:cs="Calibri"/>
          <w:b/>
          <w:sz w:val="20"/>
          <w:szCs w:val="20"/>
          <w:lang w:val="sk-SK" w:eastAsia="en-GB"/>
        </w:rPr>
        <w:t xml:space="preserve">Poskytovateľ </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00446BFF" w:rsidRPr="00851BFA">
        <w:rPr>
          <w:rFonts w:ascii="Times New Roman" w:eastAsia="Calibri" w:hAnsi="Times New Roman" w:cs="Calibri"/>
          <w:sz w:val="20"/>
          <w:szCs w:val="20"/>
          <w:lang w:val="sk-SK" w:eastAsia="en-GB"/>
        </w:rPr>
        <w:t>Obchodné meno:</w:t>
      </w:r>
      <w:r w:rsidR="00446BFF" w:rsidRPr="00851BFA">
        <w:rPr>
          <w:rFonts w:ascii="Times New Roman" w:eastAsia="Calibri" w:hAnsi="Times New Roman" w:cs="Calibri"/>
          <w:sz w:val="20"/>
          <w:szCs w:val="20"/>
          <w:lang w:val="sk-SK" w:eastAsia="en-GB"/>
        </w:rPr>
        <w:tab/>
      </w:r>
      <w:r w:rsidR="00446BFF" w:rsidRPr="00851BFA">
        <w:rPr>
          <w:rFonts w:ascii="Times New Roman" w:eastAsia="Calibri" w:hAnsi="Times New Roman" w:cs="Calibri"/>
          <w:sz w:val="20"/>
          <w:szCs w:val="20"/>
          <w:lang w:val="sk-SK" w:eastAsia="en-GB"/>
        </w:rPr>
        <w:tab/>
      </w:r>
      <w:r w:rsidR="00446BFF" w:rsidRPr="004A18D7">
        <w:rPr>
          <w:rFonts w:ascii="Times New Roman" w:eastAsia="Calibri" w:hAnsi="Times New Roman" w:cs="Calibri"/>
          <w:sz w:val="20"/>
          <w:szCs w:val="20"/>
          <w:lang w:val="sk-SK" w:eastAsia="en-GB"/>
        </w:rPr>
        <w:t xml:space="preserve">Osobnyudaj.sk - BA, </w:t>
      </w:r>
      <w:proofErr w:type="spellStart"/>
      <w:r w:rsidR="00446BFF" w:rsidRPr="004A18D7">
        <w:rPr>
          <w:rFonts w:ascii="Times New Roman" w:eastAsia="Calibri" w:hAnsi="Times New Roman" w:cs="Calibri"/>
          <w:sz w:val="20"/>
          <w:szCs w:val="20"/>
          <w:lang w:val="sk-SK" w:eastAsia="en-GB"/>
        </w:rPr>
        <w:t>s.r.o</w:t>
      </w:r>
      <w:proofErr w:type="spellEnd"/>
      <w:r w:rsidR="00446BFF" w:rsidRPr="004A18D7">
        <w:rPr>
          <w:rFonts w:ascii="Times New Roman" w:eastAsia="Calibri" w:hAnsi="Times New Roman" w:cs="Calibri"/>
          <w:sz w:val="20"/>
          <w:szCs w:val="20"/>
          <w:lang w:val="sk-SK" w:eastAsia="en-GB"/>
        </w:rPr>
        <w:t>.</w:t>
      </w:r>
    </w:p>
    <w:p w14:paraId="5A54FB69" w14:textId="77777777" w:rsidR="00446BFF"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t>Sídlo:</w:t>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t>Námestie osloboditeľov 3/A</w:t>
      </w:r>
      <w:r>
        <w:rPr>
          <w:rFonts w:ascii="Times New Roman" w:eastAsia="Calibri" w:hAnsi="Times New Roman" w:cs="Calibri"/>
          <w:sz w:val="20"/>
          <w:szCs w:val="20"/>
          <w:lang w:val="sk-SK" w:eastAsia="en-GB"/>
        </w:rPr>
        <w:t xml:space="preserve">, </w:t>
      </w:r>
      <w:r w:rsidRPr="00851BFA">
        <w:rPr>
          <w:rFonts w:ascii="Times New Roman" w:eastAsia="Calibri" w:hAnsi="Times New Roman" w:cs="Calibri"/>
          <w:sz w:val="20"/>
          <w:szCs w:val="20"/>
          <w:lang w:val="sk-SK" w:eastAsia="en-GB"/>
        </w:rPr>
        <w:t xml:space="preserve">Košice - mestská časť </w:t>
      </w:r>
    </w:p>
    <w:p w14:paraId="093DE222" w14:textId="77777777" w:rsidR="00446BFF" w:rsidRPr="00851BFA"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Staré Mesto 040 01</w:t>
      </w:r>
    </w:p>
    <w:p w14:paraId="2618F6EA" w14:textId="77777777" w:rsidR="00446BFF"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851BFA">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Konajúci:</w:t>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t xml:space="preserve">Ing. Tomáš </w:t>
      </w:r>
      <w:proofErr w:type="spellStart"/>
      <w:r w:rsidRPr="00851BFA">
        <w:rPr>
          <w:rFonts w:ascii="Times New Roman" w:eastAsia="Calibri" w:hAnsi="Times New Roman" w:cs="Calibri"/>
          <w:sz w:val="20"/>
          <w:szCs w:val="20"/>
          <w:lang w:val="sk-SK" w:eastAsia="en-GB"/>
        </w:rPr>
        <w:t>Dopirák</w:t>
      </w:r>
      <w:proofErr w:type="spellEnd"/>
      <w:r w:rsidRPr="00851BFA">
        <w:rPr>
          <w:rFonts w:ascii="Times New Roman" w:eastAsia="Calibri" w:hAnsi="Times New Roman" w:cs="Calibri"/>
          <w:sz w:val="20"/>
          <w:szCs w:val="20"/>
          <w:lang w:val="sk-SK" w:eastAsia="en-GB"/>
        </w:rPr>
        <w:t>, konateľ</w:t>
      </w:r>
    </w:p>
    <w:p w14:paraId="26C52A34" w14:textId="77777777" w:rsidR="00446BFF" w:rsidRPr="00851BFA"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t xml:space="preserve">JUDr. Jakub </w:t>
      </w:r>
      <w:proofErr w:type="spellStart"/>
      <w:r>
        <w:rPr>
          <w:rFonts w:ascii="Times New Roman" w:eastAsia="Calibri" w:hAnsi="Times New Roman" w:cs="Calibri"/>
          <w:sz w:val="20"/>
          <w:szCs w:val="20"/>
          <w:lang w:val="sk-SK" w:eastAsia="en-GB"/>
        </w:rPr>
        <w:t>Pavčík</w:t>
      </w:r>
      <w:proofErr w:type="spellEnd"/>
      <w:r>
        <w:rPr>
          <w:rFonts w:ascii="Times New Roman" w:eastAsia="Calibri" w:hAnsi="Times New Roman" w:cs="Calibri"/>
          <w:sz w:val="20"/>
          <w:szCs w:val="20"/>
          <w:lang w:val="sk-SK" w:eastAsia="en-GB"/>
        </w:rPr>
        <w:t>, konateľ</w:t>
      </w:r>
    </w:p>
    <w:p w14:paraId="74F0D365" w14:textId="77777777" w:rsidR="00446BFF" w:rsidRPr="00851BFA"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851BFA">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IČO:</w:t>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sidRPr="004A18D7">
        <w:rPr>
          <w:rFonts w:ascii="Times New Roman" w:eastAsia="Calibri" w:hAnsi="Times New Roman" w:cs="Calibri"/>
          <w:sz w:val="20"/>
          <w:szCs w:val="20"/>
          <w:lang w:val="sk-SK" w:eastAsia="en-GB"/>
        </w:rPr>
        <w:t>54142261</w:t>
      </w:r>
    </w:p>
    <w:p w14:paraId="55EAC6F8" w14:textId="77777777" w:rsidR="00446BFF" w:rsidRPr="00851BFA"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851BFA">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Zápis:</w:t>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t xml:space="preserve">Obchodný register Okresného súdu Košice I, </w:t>
      </w:r>
    </w:p>
    <w:p w14:paraId="2AE00CE9" w14:textId="77777777" w:rsidR="00446BFF" w:rsidRPr="00851BFA"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t xml:space="preserve">Vložka: </w:t>
      </w:r>
      <w:r w:rsidRPr="004A18D7">
        <w:rPr>
          <w:rFonts w:ascii="Times New Roman" w:eastAsia="Calibri" w:hAnsi="Times New Roman" w:cs="Calibri"/>
          <w:sz w:val="20"/>
          <w:szCs w:val="20"/>
          <w:lang w:val="sk-SK" w:eastAsia="en-GB"/>
        </w:rPr>
        <w:t>52695/V</w:t>
      </w:r>
      <w:r w:rsidRPr="00851BFA">
        <w:rPr>
          <w:rFonts w:ascii="Times New Roman" w:eastAsia="Calibri" w:hAnsi="Times New Roman" w:cs="Calibri"/>
          <w:sz w:val="20"/>
          <w:szCs w:val="20"/>
          <w:lang w:val="sk-SK" w:eastAsia="en-GB"/>
        </w:rPr>
        <w:t xml:space="preserve">, Oddiel: </w:t>
      </w:r>
      <w:proofErr w:type="spellStart"/>
      <w:r w:rsidRPr="00851BFA">
        <w:rPr>
          <w:rFonts w:ascii="Times New Roman" w:eastAsia="Calibri" w:hAnsi="Times New Roman" w:cs="Calibri"/>
          <w:sz w:val="20"/>
          <w:szCs w:val="20"/>
          <w:lang w:val="sk-SK" w:eastAsia="en-GB"/>
        </w:rPr>
        <w:t>Sro</w:t>
      </w:r>
      <w:proofErr w:type="spellEnd"/>
    </w:p>
    <w:p w14:paraId="705C00F0" w14:textId="77777777" w:rsidR="00446BFF" w:rsidRPr="00851BFA"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t xml:space="preserve">DIČ: </w:t>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2121586544</w:t>
      </w:r>
    </w:p>
    <w:p w14:paraId="149CDD2B" w14:textId="77777777" w:rsidR="00446BFF" w:rsidRPr="005B5868"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851BFA">
        <w:rPr>
          <w:rFonts w:ascii="Times New Roman" w:eastAsia="Calibri" w:hAnsi="Times New Roman" w:cs="Calibri"/>
          <w:sz w:val="20"/>
          <w:szCs w:val="20"/>
          <w:lang w:val="sk-SK" w:eastAsia="en-GB"/>
        </w:rPr>
        <w:tab/>
      </w:r>
      <w:r w:rsidRPr="00851BFA">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 xml:space="preserve">Emailové spojenie: </w:t>
      </w:r>
      <w:r w:rsidRPr="005B5868">
        <w:rPr>
          <w:rFonts w:ascii="Times New Roman" w:eastAsia="Calibri" w:hAnsi="Times New Roman" w:cs="Calibri"/>
          <w:sz w:val="20"/>
          <w:szCs w:val="20"/>
          <w:lang w:val="sk-SK" w:eastAsia="en-GB"/>
        </w:rPr>
        <w:tab/>
        <w:t>info@osobnyudaj.sk</w:t>
      </w:r>
    </w:p>
    <w:p w14:paraId="60DD7656" w14:textId="77777777" w:rsidR="00446BFF" w:rsidRPr="005B5868"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Telefonický kontakt:   </w:t>
      </w:r>
      <w:r w:rsidRPr="005B5868">
        <w:rPr>
          <w:rFonts w:ascii="Times New Roman" w:eastAsia="Calibri" w:hAnsi="Times New Roman" w:cs="Calibri"/>
          <w:sz w:val="20"/>
          <w:szCs w:val="20"/>
          <w:lang w:val="sk-SK" w:eastAsia="en-GB"/>
        </w:rPr>
        <w:tab/>
        <w:t>02 / 800 800 80</w:t>
      </w:r>
    </w:p>
    <w:p w14:paraId="2B11B888" w14:textId="77777777" w:rsidR="00446BFF" w:rsidRPr="005B5868" w:rsidRDefault="00446BFF" w:rsidP="00446BFF">
      <w:pPr>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 xml:space="preserve">(ďalej len „ </w:t>
      </w:r>
      <w:r w:rsidRPr="005B5868">
        <w:rPr>
          <w:rFonts w:ascii="Times New Roman" w:eastAsia="Calibri" w:hAnsi="Times New Roman" w:cs="Calibri"/>
          <w:b/>
          <w:sz w:val="20"/>
          <w:szCs w:val="20"/>
          <w:lang w:val="sk-SK" w:eastAsia="en-GB"/>
        </w:rPr>
        <w:t>poskytovateľ</w:t>
      </w:r>
      <w:r w:rsidRPr="005B5868">
        <w:rPr>
          <w:rFonts w:ascii="Times New Roman" w:eastAsia="Calibri" w:hAnsi="Times New Roman" w:cs="Calibri"/>
          <w:sz w:val="20"/>
          <w:szCs w:val="20"/>
          <w:lang w:val="sk-SK" w:eastAsia="en-GB"/>
        </w:rPr>
        <w:t>“)</w:t>
      </w:r>
    </w:p>
    <w:p w14:paraId="61E0F379" w14:textId="77777777" w:rsidR="00446BFF" w:rsidRPr="005B5868" w:rsidRDefault="00446BFF" w:rsidP="00446BFF">
      <w:pPr>
        <w:suppressAutoHyphens/>
        <w:spacing w:line="240" w:lineRule="auto"/>
        <w:ind w:left="0" w:right="0"/>
        <w:jc w:val="left"/>
        <w:rPr>
          <w:rFonts w:ascii="Times New Roman" w:eastAsia="Calibri" w:hAnsi="Times New Roman" w:cs="Calibri"/>
          <w:sz w:val="20"/>
          <w:szCs w:val="20"/>
          <w:lang w:val="sk-SK" w:eastAsia="en-GB"/>
        </w:rPr>
      </w:pPr>
    </w:p>
    <w:p w14:paraId="0DE96065" w14:textId="77777777" w:rsidR="00446BFF" w:rsidRPr="005B5868" w:rsidRDefault="00446BFF" w:rsidP="00446BFF">
      <w:pPr>
        <w:suppressAutoHyphens/>
        <w:spacing w:line="240" w:lineRule="auto"/>
        <w:ind w:left="0" w:right="0"/>
        <w:jc w:val="left"/>
        <w:rPr>
          <w:rFonts w:ascii="Times New Roman" w:eastAsia="Times New Roman" w:hAnsi="Times New Roman" w:cs="Times New Roman"/>
          <w:b/>
          <w:sz w:val="20"/>
          <w:szCs w:val="20"/>
          <w:lang w:val="sk-SK" w:eastAsia="en-GB"/>
        </w:rPr>
      </w:pPr>
    </w:p>
    <w:p w14:paraId="4D23CAB2" w14:textId="06708F2E" w:rsidR="00446BFF" w:rsidRDefault="00446BFF" w:rsidP="00446BFF">
      <w:pPr>
        <w:tabs>
          <w:tab w:val="left" w:pos="1843"/>
        </w:tabs>
        <w:suppressAutoHyphens/>
        <w:spacing w:line="240" w:lineRule="auto"/>
        <w:ind w:left="0" w:right="0"/>
        <w:jc w:val="left"/>
        <w:rPr>
          <w:rFonts w:ascii="Times New Roman" w:eastAsia="Calibri" w:hAnsi="Times New Roman" w:cs="Calibri"/>
          <w:bCs/>
          <w:sz w:val="20"/>
          <w:szCs w:val="20"/>
          <w:lang w:val="sk-SK" w:eastAsia="en-GB"/>
        </w:rPr>
      </w:pPr>
      <w:r w:rsidRPr="005B5868">
        <w:rPr>
          <w:rFonts w:ascii="Times New Roman" w:eastAsia="Times New Roman" w:hAnsi="Times New Roman" w:cs="Times New Roman"/>
          <w:b/>
          <w:sz w:val="20"/>
          <w:szCs w:val="20"/>
          <w:lang w:val="sk-SK" w:eastAsia="en-GB"/>
        </w:rPr>
        <w:t xml:space="preserve">1.2 Prevádzkovateľ: </w:t>
      </w:r>
      <w:r w:rsidRPr="005B5868">
        <w:rPr>
          <w:rFonts w:ascii="Times New Roman" w:eastAsia="Times New Roman" w:hAnsi="Times New Roman" w:cs="Times New Roman"/>
          <w:b/>
          <w:sz w:val="20"/>
          <w:szCs w:val="20"/>
          <w:lang w:val="sk-SK" w:eastAsia="en-GB"/>
        </w:rPr>
        <w:tab/>
        <w:t xml:space="preserve"> </w:t>
      </w:r>
      <w:r w:rsidRPr="005B5868">
        <w:rPr>
          <w:rFonts w:ascii="Times New Roman" w:eastAsia="Times New Roman" w:hAnsi="Times New Roman" w:cs="Times New Roman"/>
          <w:b/>
          <w:sz w:val="20"/>
          <w:szCs w:val="20"/>
          <w:lang w:val="sk-SK" w:eastAsia="en-GB"/>
        </w:rPr>
        <w:tab/>
      </w:r>
      <w:r w:rsidRPr="005B5868">
        <w:rPr>
          <w:rFonts w:ascii="Times New Roman" w:eastAsia="Calibri" w:hAnsi="Times New Roman" w:cs="Calibri"/>
          <w:sz w:val="20"/>
          <w:szCs w:val="20"/>
          <w:lang w:val="sk-SK" w:eastAsia="en-GB"/>
        </w:rPr>
        <w:t>Názov:</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bookmarkStart w:id="0" w:name="_Hlk34897186"/>
      <w:r w:rsidRPr="001A30D0">
        <w:rPr>
          <w:rFonts w:ascii="Times New Roman" w:eastAsia="Calibri" w:hAnsi="Times New Roman" w:cs="Calibri"/>
          <w:bCs/>
          <w:sz w:val="20"/>
          <w:szCs w:val="20"/>
          <w:lang w:val="sk-SK" w:eastAsia="en-GB"/>
        </w:rPr>
        <w:t xml:space="preserve">Materská škola pri zdravotníckom zariadení, Limbová 1, 833 40 </w:t>
      </w:r>
      <w:bookmarkEnd w:id="0"/>
    </w:p>
    <w:p w14:paraId="30AA59A6" w14:textId="536143F5" w:rsidR="00446BFF" w:rsidRPr="005B5868"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Pr>
          <w:rFonts w:ascii="Times New Roman" w:eastAsia="Calibri" w:hAnsi="Times New Roman" w:cs="Calibri"/>
          <w:bCs/>
          <w:sz w:val="20"/>
          <w:szCs w:val="20"/>
          <w:lang w:val="sk-SK" w:eastAsia="en-GB"/>
        </w:rPr>
        <w:tab/>
      </w:r>
      <w:r>
        <w:rPr>
          <w:rFonts w:ascii="Times New Roman" w:eastAsia="Calibri" w:hAnsi="Times New Roman" w:cs="Calibri"/>
          <w:bCs/>
          <w:sz w:val="20"/>
          <w:szCs w:val="20"/>
          <w:lang w:val="sk-SK" w:eastAsia="en-GB"/>
        </w:rPr>
        <w:tab/>
      </w:r>
      <w:r>
        <w:rPr>
          <w:rFonts w:ascii="Times New Roman" w:eastAsia="Calibri" w:hAnsi="Times New Roman" w:cs="Calibri"/>
          <w:bCs/>
          <w:sz w:val="20"/>
          <w:szCs w:val="20"/>
          <w:lang w:val="sk-SK" w:eastAsia="en-GB"/>
        </w:rPr>
        <w:tab/>
      </w:r>
      <w:r>
        <w:rPr>
          <w:rFonts w:ascii="Times New Roman" w:eastAsia="Calibri" w:hAnsi="Times New Roman" w:cs="Calibri"/>
          <w:bCs/>
          <w:sz w:val="20"/>
          <w:szCs w:val="20"/>
          <w:lang w:val="sk-SK" w:eastAsia="en-GB"/>
        </w:rPr>
        <w:tab/>
      </w:r>
      <w:r>
        <w:rPr>
          <w:rFonts w:ascii="Times New Roman" w:eastAsia="Calibri" w:hAnsi="Times New Roman" w:cs="Calibri"/>
          <w:bCs/>
          <w:sz w:val="20"/>
          <w:szCs w:val="20"/>
          <w:lang w:val="sk-SK" w:eastAsia="en-GB"/>
        </w:rPr>
        <w:tab/>
      </w:r>
      <w:r w:rsidRPr="001A30D0">
        <w:rPr>
          <w:rFonts w:ascii="Times New Roman" w:eastAsia="Calibri" w:hAnsi="Times New Roman" w:cs="Calibri"/>
          <w:bCs/>
          <w:sz w:val="20"/>
          <w:szCs w:val="20"/>
          <w:lang w:val="sk-SK" w:eastAsia="en-GB"/>
        </w:rPr>
        <w:t>Bratislava</w:t>
      </w:r>
    </w:p>
    <w:p w14:paraId="7123FDDB" w14:textId="77777777" w:rsidR="00446BFF" w:rsidRPr="005B5868" w:rsidRDefault="00446BFF" w:rsidP="00446BFF">
      <w:pPr>
        <w:tabs>
          <w:tab w:val="left" w:pos="1843"/>
        </w:tabs>
        <w:suppressAutoHyphens/>
        <w:spacing w:line="240" w:lineRule="auto"/>
        <w:ind w:left="0"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Sídlo:</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bookmarkStart w:id="1" w:name="_Hlk34897194"/>
      <w:r w:rsidRPr="005B5868">
        <w:rPr>
          <w:rFonts w:ascii="Times New Roman" w:eastAsia="Calibri" w:hAnsi="Times New Roman" w:cs="Calibri"/>
          <w:sz w:val="20"/>
          <w:szCs w:val="20"/>
          <w:lang w:val="sk-SK" w:eastAsia="en-GB"/>
        </w:rPr>
        <w:t>Limbová 1, Bratislava - mestská časť Nové Mesto, PSČ: 83340</w:t>
      </w:r>
      <w:bookmarkEnd w:id="1"/>
    </w:p>
    <w:p w14:paraId="0CCEA9AE" w14:textId="17339015" w:rsidR="00446BFF" w:rsidRPr="005B5868" w:rsidRDefault="00446BFF" w:rsidP="00446BFF">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Konajúci:</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009015E1" w:rsidRPr="00240D42">
        <w:rPr>
          <w:rFonts w:ascii="Times New Roman" w:eastAsia="Calibri" w:hAnsi="Times New Roman" w:cs="Calibri"/>
          <w:sz w:val="20"/>
          <w:szCs w:val="20"/>
          <w:lang w:val="sk-SK" w:eastAsia="en-GB"/>
        </w:rPr>
        <w:t xml:space="preserve">Mgr. Vratislava </w:t>
      </w:r>
      <w:proofErr w:type="spellStart"/>
      <w:r w:rsidR="009015E1" w:rsidRPr="00240D42">
        <w:rPr>
          <w:rFonts w:ascii="Times New Roman" w:eastAsia="Calibri" w:hAnsi="Times New Roman" w:cs="Calibri"/>
          <w:sz w:val="20"/>
          <w:szCs w:val="20"/>
          <w:lang w:val="sk-SK" w:eastAsia="en-GB"/>
        </w:rPr>
        <w:t>Kurthová</w:t>
      </w:r>
      <w:proofErr w:type="spellEnd"/>
      <w:r w:rsidR="009015E1" w:rsidRPr="00240D42">
        <w:rPr>
          <w:rFonts w:ascii="Times New Roman" w:eastAsia="Calibri" w:hAnsi="Times New Roman" w:cs="Calibri"/>
          <w:sz w:val="20"/>
          <w:szCs w:val="20"/>
          <w:lang w:val="sk-SK" w:eastAsia="en-GB"/>
        </w:rPr>
        <w:t>, riaditeľka</w:t>
      </w:r>
    </w:p>
    <w:p w14:paraId="6F503A12" w14:textId="77777777" w:rsidR="00446BFF" w:rsidRPr="005B5868" w:rsidRDefault="00446BFF" w:rsidP="00446BFF">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IČO:</w:t>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Pr="00664DE5">
        <w:rPr>
          <w:rFonts w:ascii="Times New Roman" w:eastAsia="Calibri" w:hAnsi="Times New Roman" w:cs="Calibri"/>
          <w:sz w:val="20"/>
          <w:szCs w:val="20"/>
          <w:lang w:val="sk-SK" w:eastAsia="en-GB"/>
        </w:rPr>
        <w:t>31769161</w:t>
      </w:r>
    </w:p>
    <w:p w14:paraId="73D0B7C7" w14:textId="77777777" w:rsidR="00446BFF" w:rsidRDefault="00446BFF" w:rsidP="00446BFF">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DIČ : </w:t>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r>
      <w:bookmarkStart w:id="2" w:name="_Hlk34897216"/>
      <w:r w:rsidRPr="005B5868">
        <w:rPr>
          <w:rFonts w:ascii="Times New Roman" w:eastAsia="Calibri" w:hAnsi="Times New Roman" w:cs="Calibri"/>
          <w:sz w:val="20"/>
          <w:szCs w:val="20"/>
          <w:lang w:val="sk-SK" w:eastAsia="en-GB"/>
        </w:rPr>
        <w:t>2020972129</w:t>
      </w:r>
      <w:bookmarkEnd w:id="2"/>
    </w:p>
    <w:p w14:paraId="6E0BEEEA" w14:textId="07D56A56" w:rsidR="007D5F01" w:rsidRPr="005B5868" w:rsidRDefault="00446BFF" w:rsidP="007D5F01">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7D5F01">
        <w:rPr>
          <w:rFonts w:ascii="Times New Roman" w:eastAsia="Calibri" w:hAnsi="Times New Roman" w:cs="Calibri"/>
          <w:sz w:val="20"/>
          <w:szCs w:val="20"/>
          <w:lang w:val="sk-SK" w:eastAsia="en-GB"/>
        </w:rPr>
        <w:t>IBAN:</w:t>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r w:rsidR="007D5F01">
        <w:rPr>
          <w:rFonts w:ascii="Times New Roman" w:eastAsia="Calibri" w:hAnsi="Times New Roman" w:cs="Calibri"/>
          <w:sz w:val="20"/>
          <w:szCs w:val="20"/>
          <w:lang w:val="sk-SK" w:eastAsia="en-GB"/>
        </w:rPr>
        <w:t>SK98 8180 0000 0070 0009 7019</w:t>
      </w:r>
    </w:p>
    <w:p w14:paraId="60317CC9" w14:textId="77777777" w:rsidR="00446BFF" w:rsidRPr="005B5868" w:rsidRDefault="00446BFF" w:rsidP="00446BFF">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Kontaktná osoba: </w:t>
      </w:r>
      <w:r w:rsidRPr="005B5868">
        <w:rPr>
          <w:rFonts w:ascii="Times New Roman" w:eastAsia="Calibri" w:hAnsi="Times New Roman" w:cs="Calibri"/>
          <w:sz w:val="20"/>
          <w:szCs w:val="20"/>
          <w:lang w:val="sk-SK" w:eastAsia="en-GB"/>
        </w:rPr>
        <w:tab/>
      </w:r>
      <w:r>
        <w:rPr>
          <w:rFonts w:ascii="Times New Roman" w:eastAsia="Calibri" w:hAnsi="Times New Roman" w:cs="Calibri"/>
          <w:sz w:val="20"/>
          <w:szCs w:val="20"/>
          <w:lang w:val="sk-SK" w:eastAsia="en-GB"/>
        </w:rPr>
        <w:tab/>
      </w:r>
      <w:bookmarkStart w:id="3" w:name="_Hlk34897228"/>
      <w:r w:rsidRPr="005B5868">
        <w:rPr>
          <w:rFonts w:ascii="Times New Roman" w:eastAsia="Calibri" w:hAnsi="Times New Roman" w:cs="Calibri"/>
          <w:sz w:val="20"/>
          <w:szCs w:val="20"/>
          <w:lang w:val="sk-SK" w:eastAsia="en-GB"/>
        </w:rPr>
        <w:t xml:space="preserve">Mgr. Vratislava </w:t>
      </w:r>
      <w:proofErr w:type="spellStart"/>
      <w:r w:rsidRPr="005B5868">
        <w:rPr>
          <w:rFonts w:ascii="Times New Roman" w:eastAsia="Calibri" w:hAnsi="Times New Roman" w:cs="Calibri"/>
          <w:sz w:val="20"/>
          <w:szCs w:val="20"/>
          <w:lang w:val="sk-SK" w:eastAsia="en-GB"/>
        </w:rPr>
        <w:t>Kurthová</w:t>
      </w:r>
      <w:bookmarkEnd w:id="3"/>
      <w:proofErr w:type="spellEnd"/>
    </w:p>
    <w:p w14:paraId="78CF125B" w14:textId="0C9C6ECF" w:rsidR="002266BE" w:rsidRDefault="00446BFF" w:rsidP="002266BE">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Emailové spojenie: </w:t>
      </w:r>
      <w:r w:rsidRPr="005B5868">
        <w:rPr>
          <w:rFonts w:ascii="Times New Roman" w:eastAsia="Calibri" w:hAnsi="Times New Roman" w:cs="Calibri"/>
          <w:sz w:val="20"/>
          <w:szCs w:val="20"/>
          <w:lang w:val="sk-SK" w:eastAsia="en-GB"/>
        </w:rPr>
        <w:tab/>
      </w:r>
      <w:bookmarkStart w:id="4" w:name="_Hlk34897234"/>
      <w:r w:rsidR="002266BE">
        <w:rPr>
          <w:rFonts w:ascii="Times New Roman" w:eastAsia="Calibri" w:hAnsi="Times New Roman" w:cs="Calibri"/>
          <w:sz w:val="20"/>
          <w:szCs w:val="20"/>
          <w:lang w:val="sk-SK" w:eastAsia="en-GB"/>
        </w:rPr>
        <w:fldChar w:fldCharType="begin"/>
      </w:r>
      <w:r w:rsidR="002266BE">
        <w:rPr>
          <w:rFonts w:ascii="Times New Roman" w:eastAsia="Calibri" w:hAnsi="Times New Roman" w:cs="Calibri"/>
          <w:sz w:val="20"/>
          <w:szCs w:val="20"/>
          <w:lang w:val="sk-SK" w:eastAsia="en-GB"/>
        </w:rPr>
        <w:instrText xml:space="preserve"> HYPERLINK "mailto:</w:instrText>
      </w:r>
      <w:r w:rsidR="002266BE" w:rsidRPr="005B5868">
        <w:rPr>
          <w:rFonts w:ascii="Times New Roman" w:eastAsia="Calibri" w:hAnsi="Times New Roman" w:cs="Calibri"/>
          <w:sz w:val="20"/>
          <w:szCs w:val="20"/>
          <w:lang w:val="sk-SK" w:eastAsia="en-GB"/>
        </w:rPr>
        <w:instrText>msprizz.limbova@gmail.com</w:instrText>
      </w:r>
      <w:r w:rsidR="002266BE">
        <w:rPr>
          <w:rFonts w:ascii="Times New Roman" w:eastAsia="Calibri" w:hAnsi="Times New Roman" w:cs="Calibri"/>
          <w:sz w:val="20"/>
          <w:szCs w:val="20"/>
          <w:lang w:val="sk-SK" w:eastAsia="en-GB"/>
        </w:rPr>
        <w:instrText xml:space="preserve">" </w:instrText>
      </w:r>
      <w:r w:rsidR="002266BE">
        <w:rPr>
          <w:rFonts w:ascii="Times New Roman" w:eastAsia="Calibri" w:hAnsi="Times New Roman" w:cs="Calibri"/>
          <w:sz w:val="20"/>
          <w:szCs w:val="20"/>
          <w:lang w:val="sk-SK" w:eastAsia="en-GB"/>
        </w:rPr>
        <w:fldChar w:fldCharType="separate"/>
      </w:r>
      <w:r w:rsidR="002266BE" w:rsidRPr="00871371">
        <w:rPr>
          <w:rStyle w:val="Hypertextovprepojenie"/>
          <w:rFonts w:ascii="Times New Roman" w:eastAsia="Calibri" w:hAnsi="Times New Roman" w:cs="Calibri"/>
          <w:sz w:val="20"/>
          <w:szCs w:val="20"/>
          <w:lang w:val="sk-SK" w:eastAsia="en-GB"/>
        </w:rPr>
        <w:t>msprizz.limbova@gmail.com</w:t>
      </w:r>
      <w:bookmarkEnd w:id="4"/>
      <w:r w:rsidR="002266BE">
        <w:rPr>
          <w:rFonts w:ascii="Times New Roman" w:eastAsia="Calibri" w:hAnsi="Times New Roman" w:cs="Calibri"/>
          <w:sz w:val="20"/>
          <w:szCs w:val="20"/>
          <w:lang w:val="sk-SK" w:eastAsia="en-GB"/>
        </w:rPr>
        <w:fldChar w:fldCharType="end"/>
      </w:r>
    </w:p>
    <w:p w14:paraId="6DDADF46" w14:textId="3B001DE7" w:rsidR="00446BFF" w:rsidRPr="005B5868" w:rsidRDefault="00446BFF" w:rsidP="002266BE">
      <w:pPr>
        <w:tabs>
          <w:tab w:val="left" w:pos="1843"/>
        </w:tabs>
        <w:suppressAutoHyphens/>
        <w:spacing w:line="240" w:lineRule="auto"/>
        <w:ind w:left="2124" w:right="0"/>
        <w:jc w:val="left"/>
        <w:rPr>
          <w:rFonts w:ascii="Times New Roman" w:eastAsia="Calibri" w:hAnsi="Times New Roman" w:cs="Calibri"/>
          <w:sz w:val="20"/>
          <w:szCs w:val="20"/>
          <w:lang w:val="sk-SK" w:eastAsia="en-GB"/>
        </w:rPr>
      </w:pPr>
      <w:r w:rsidRPr="005B5868">
        <w:rPr>
          <w:rFonts w:ascii="Times New Roman" w:eastAsia="Calibri" w:hAnsi="Times New Roman" w:cs="Calibri"/>
          <w:sz w:val="20"/>
          <w:szCs w:val="20"/>
          <w:lang w:val="sk-SK" w:eastAsia="en-GB"/>
        </w:rPr>
        <w:t xml:space="preserve">Telefonický kontakt:   </w:t>
      </w:r>
      <w:r w:rsidRPr="005B5868">
        <w:rPr>
          <w:rFonts w:ascii="Times New Roman" w:eastAsia="Calibri" w:hAnsi="Times New Roman" w:cs="Calibri"/>
          <w:sz w:val="20"/>
          <w:szCs w:val="20"/>
          <w:lang w:val="sk-SK" w:eastAsia="en-GB"/>
        </w:rPr>
        <w:tab/>
      </w:r>
      <w:bookmarkStart w:id="5" w:name="_Hlk34897242"/>
      <w:r w:rsidR="007D5F01">
        <w:rPr>
          <w:rFonts w:ascii="Times New Roman" w:eastAsia="Calibri" w:hAnsi="Times New Roman" w:cs="Calibri"/>
          <w:sz w:val="20"/>
          <w:szCs w:val="20"/>
          <w:lang w:val="sk-SK" w:eastAsia="en-GB"/>
        </w:rPr>
        <w:t xml:space="preserve">02/59371312; </w:t>
      </w:r>
      <w:r w:rsidR="007D5F01" w:rsidRPr="005B5868">
        <w:rPr>
          <w:rFonts w:ascii="Times New Roman" w:eastAsia="Calibri" w:hAnsi="Times New Roman" w:cs="Calibri"/>
          <w:sz w:val="20"/>
          <w:szCs w:val="20"/>
          <w:lang w:val="sk-SK" w:eastAsia="en-GB"/>
        </w:rPr>
        <w:t>090</w:t>
      </w:r>
      <w:bookmarkEnd w:id="5"/>
      <w:r w:rsidR="007D5F01">
        <w:rPr>
          <w:rFonts w:ascii="Times New Roman" w:eastAsia="Calibri" w:hAnsi="Times New Roman" w:cs="Calibri"/>
          <w:sz w:val="20"/>
          <w:szCs w:val="20"/>
          <w:lang w:val="sk-SK" w:eastAsia="en-GB"/>
        </w:rPr>
        <w:t>4 506 114</w:t>
      </w:r>
    </w:p>
    <w:p w14:paraId="27C34445" w14:textId="00B46909" w:rsidR="000C2926" w:rsidRPr="007939A1" w:rsidRDefault="000C2926" w:rsidP="00446BFF">
      <w:pPr>
        <w:tabs>
          <w:tab w:val="left" w:pos="1843"/>
        </w:tabs>
        <w:suppressAutoHyphens/>
        <w:spacing w:line="240" w:lineRule="auto"/>
        <w:ind w:left="0" w:right="0"/>
        <w:jc w:val="left"/>
        <w:rPr>
          <w:rFonts w:ascii="Times New Roman" w:eastAsia="Times New Roman" w:hAnsi="Times New Roman" w:cs="Times New Roman"/>
          <w:sz w:val="20"/>
          <w:szCs w:val="20"/>
          <w:lang w:val="sk-SK" w:eastAsia="en-GB"/>
        </w:rPr>
      </w:pPr>
      <w:r w:rsidRPr="007939A1">
        <w:rPr>
          <w:rFonts w:ascii="Times New Roman" w:eastAsia="Times New Roman" w:hAnsi="Times New Roman" w:cs="Times New Roman"/>
          <w:sz w:val="20"/>
          <w:szCs w:val="20"/>
          <w:lang w:val="sk-SK" w:eastAsia="en-GB"/>
        </w:rPr>
        <w:tab/>
      </w:r>
    </w:p>
    <w:p w14:paraId="091EC690" w14:textId="77777777" w:rsidR="000C2926" w:rsidRPr="005B5868" w:rsidRDefault="000C2926" w:rsidP="000C2926">
      <w:pPr>
        <w:tabs>
          <w:tab w:val="left" w:pos="1843"/>
        </w:tabs>
        <w:suppressAutoHyphens/>
        <w:spacing w:line="240" w:lineRule="auto"/>
        <w:ind w:left="0" w:right="0"/>
        <w:jc w:val="left"/>
        <w:rPr>
          <w:rFonts w:ascii="Times New Roman" w:eastAsia="Times New Roman" w:hAnsi="Times New Roman" w:cs="Times New Roman"/>
          <w:sz w:val="20"/>
          <w:szCs w:val="20"/>
          <w:lang w:val="sk-SK" w:eastAsia="en-GB"/>
        </w:rPr>
      </w:pPr>
      <w:r w:rsidRPr="005B5868">
        <w:rPr>
          <w:rFonts w:ascii="Times New Roman" w:eastAsia="Calibri" w:hAnsi="Times New Roman" w:cs="Calibri"/>
          <w:sz w:val="20"/>
          <w:szCs w:val="20"/>
          <w:lang w:val="sk-SK" w:eastAsia="en-GB"/>
        </w:rPr>
        <w:tab/>
      </w:r>
      <w:r w:rsidRPr="005B5868">
        <w:rPr>
          <w:rFonts w:ascii="Times New Roman" w:eastAsia="Calibri" w:hAnsi="Times New Roman" w:cs="Calibri"/>
          <w:sz w:val="20"/>
          <w:szCs w:val="20"/>
          <w:lang w:val="sk-SK" w:eastAsia="en-GB"/>
        </w:rPr>
        <w:tab/>
        <w:t>(ďalej len „</w:t>
      </w:r>
      <w:r w:rsidRPr="005B5868">
        <w:rPr>
          <w:rFonts w:ascii="Times New Roman" w:eastAsia="Calibri" w:hAnsi="Times New Roman" w:cs="Calibri"/>
          <w:b/>
          <w:sz w:val="20"/>
          <w:szCs w:val="20"/>
          <w:lang w:val="sk-SK" w:eastAsia="en-GB"/>
        </w:rPr>
        <w:t xml:space="preserve"> prevádzkovateľ</w:t>
      </w:r>
      <w:r w:rsidRPr="005B5868">
        <w:rPr>
          <w:rFonts w:ascii="Times New Roman" w:eastAsia="Calibri" w:hAnsi="Times New Roman" w:cs="Calibri"/>
          <w:sz w:val="20"/>
          <w:szCs w:val="20"/>
          <w:lang w:val="sk-SK" w:eastAsia="en-GB"/>
        </w:rPr>
        <w:t>“)</w:t>
      </w:r>
    </w:p>
    <w:p w14:paraId="7CB43E54"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29C80950"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7A1A1202"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5531CFA9"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II.</w:t>
      </w:r>
      <w:bookmarkStart w:id="6" w:name="_GoBack"/>
      <w:bookmarkEnd w:id="6"/>
    </w:p>
    <w:p w14:paraId="72F866D3"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Úvodné ustanovenia</w:t>
      </w:r>
    </w:p>
    <w:p w14:paraId="3E8DA417"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5ADCCE83" w14:textId="77777777" w:rsidR="000C2926" w:rsidRPr="005B5868" w:rsidRDefault="000C2926" w:rsidP="000C2926">
      <w:pPr>
        <w:numPr>
          <w:ilvl w:val="1"/>
          <w:numId w:val="2"/>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Ak v zmluve výslovne nie je uvedené inak, rozumie sa pod pojmom:</w:t>
      </w:r>
    </w:p>
    <w:p w14:paraId="63EB4E5B" w14:textId="77777777" w:rsidR="000C2926" w:rsidRPr="005B5868" w:rsidRDefault="000C2926" w:rsidP="000C2926">
      <w:pPr>
        <w:tabs>
          <w:tab w:val="left" w:pos="426"/>
        </w:tabs>
        <w:suppressAutoHyphens/>
        <w:spacing w:line="240" w:lineRule="auto"/>
        <w:ind w:left="426" w:right="0" w:hanging="426"/>
        <w:rPr>
          <w:rFonts w:ascii="Times New Roman" w:eastAsia="Times New Roman" w:hAnsi="Times New Roman" w:cs="Times New Roman"/>
          <w:sz w:val="20"/>
          <w:szCs w:val="20"/>
          <w:lang w:val="sk-SK" w:eastAsia="en-GB"/>
        </w:rPr>
      </w:pPr>
    </w:p>
    <w:p w14:paraId="5529DFEF" w14:textId="77777777" w:rsidR="000C2926" w:rsidRPr="005B5868" w:rsidRDefault="000C2926" w:rsidP="000C2926">
      <w:pPr>
        <w:numPr>
          <w:ilvl w:val="2"/>
          <w:numId w:val="2"/>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 xml:space="preserve">dotknutá osoba: </w:t>
      </w:r>
      <w:r w:rsidRPr="005B5868">
        <w:rPr>
          <w:rFonts w:ascii="Times New Roman" w:eastAsia="Times New Roman" w:hAnsi="Times New Roman" w:cs="Times New Roman"/>
          <w:sz w:val="20"/>
          <w:szCs w:val="20"/>
          <w:lang w:val="sk-SK" w:eastAsia="en-GB"/>
        </w:rPr>
        <w:t>akákoľvek fyzická osoba, ktorej osobné údaje sa spracúvajú.</w:t>
      </w:r>
    </w:p>
    <w:p w14:paraId="4280BCB9" w14:textId="77777777" w:rsidR="000C2926" w:rsidRPr="005B5868" w:rsidRDefault="000C2926" w:rsidP="000C2926">
      <w:pPr>
        <w:numPr>
          <w:ilvl w:val="2"/>
          <w:numId w:val="2"/>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kontrolný orgán:</w:t>
      </w:r>
      <w:r w:rsidRPr="005B5868">
        <w:rPr>
          <w:rFonts w:ascii="Times New Roman" w:eastAsia="Times New Roman" w:hAnsi="Times New Roman" w:cs="Times New Roman"/>
          <w:sz w:val="20"/>
          <w:szCs w:val="20"/>
          <w:lang w:val="sk-SK" w:eastAsia="en-GB"/>
        </w:rPr>
        <w:t xml:space="preserve"> vrchný inšpektor úradu, inšpektor úradu a zamestnanci úradu, ktorí sú členmi kontrolného orgánu.</w:t>
      </w:r>
    </w:p>
    <w:p w14:paraId="5FD4EA6F" w14:textId="77777777" w:rsidR="000C2926" w:rsidRPr="005B5868" w:rsidRDefault="000C2926" w:rsidP="000C2926">
      <w:pPr>
        <w:numPr>
          <w:ilvl w:val="2"/>
          <w:numId w:val="2"/>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 xml:space="preserve">osobný údaj:  </w:t>
      </w:r>
      <w:r w:rsidRPr="005B5868">
        <w:rPr>
          <w:rFonts w:ascii="Times New Roman" w:eastAsia="Times New Roman" w:hAnsi="Times New Roman" w:cs="Times New Roman"/>
          <w:sz w:val="20"/>
          <w:szCs w:val="20"/>
          <w:lang w:val="sk-SK" w:eastAsia="en-GB"/>
        </w:rPr>
        <w:t xml:space="preserve">údaje týkajúce sa identifikovanej fyzickej osoby alebo identifikovateľnej fyzickej osoby, ktorú možno identifikovať priamo alebo nepriamo, najmä na základe všeobecne použiteľného identifikátora, iného identifikátora, ako je napríklad meno, priezvisko, identifikačné číslo, lokalizačné údaje, alebo online identifikátor, alebo na základe </w:t>
      </w:r>
      <w:r w:rsidRPr="005B5868">
        <w:rPr>
          <w:rFonts w:ascii="Times New Roman" w:eastAsia="Times New Roman" w:hAnsi="Times New Roman" w:cs="Times New Roman"/>
          <w:sz w:val="20"/>
          <w:szCs w:val="20"/>
          <w:lang w:val="sk-SK" w:eastAsia="en-GB"/>
        </w:rPr>
        <w:lastRenderedPageBreak/>
        <w:t>jednej alebo viacerých charakteristík alebo znakov, ktoré tvoria jej fyzickú identitu, fyziologickú identitu, genetickú identitu, psychickú identitu, mentálnu identitu, ekonomickú identitu, kultúrnu identitu alebo sociálnu identitu.</w:t>
      </w:r>
    </w:p>
    <w:p w14:paraId="06328D61" w14:textId="77777777" w:rsidR="000C2926" w:rsidRPr="005B5868" w:rsidRDefault="000C2926" w:rsidP="000C2926">
      <w:pPr>
        <w:numPr>
          <w:ilvl w:val="2"/>
          <w:numId w:val="2"/>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úrad:</w:t>
      </w:r>
      <w:r w:rsidRPr="005B5868">
        <w:rPr>
          <w:rFonts w:ascii="Times New Roman" w:eastAsia="Times New Roman" w:hAnsi="Times New Roman" w:cs="Times New Roman"/>
          <w:sz w:val="20"/>
          <w:szCs w:val="20"/>
          <w:lang w:val="sk-SK" w:eastAsia="en-GB"/>
        </w:rPr>
        <w:t xml:space="preserve"> Úrad na ochranu osobných údajov Slovenskej republiky. </w:t>
      </w:r>
    </w:p>
    <w:p w14:paraId="5C6668AD" w14:textId="77777777" w:rsidR="000C2926" w:rsidRPr="005B5868" w:rsidRDefault="000C2926" w:rsidP="000C2926">
      <w:pPr>
        <w:numPr>
          <w:ilvl w:val="2"/>
          <w:numId w:val="2"/>
        </w:numPr>
        <w:tabs>
          <w:tab w:val="left" w:pos="709"/>
        </w:tabs>
        <w:suppressAutoHyphens/>
        <w:spacing w:line="240" w:lineRule="auto"/>
        <w:ind w:left="709" w:right="0" w:hanging="709"/>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zákon:</w:t>
      </w:r>
      <w:r w:rsidRPr="005B5868">
        <w:rPr>
          <w:rFonts w:ascii="Times New Roman" w:eastAsia="Times New Roman" w:hAnsi="Times New Roman" w:cs="Times New Roman"/>
          <w:sz w:val="20"/>
          <w:szCs w:val="20"/>
          <w:lang w:val="sk-SK" w:eastAsia="en-GB"/>
        </w:rPr>
        <w:t xml:space="preserve">  zákon č. 18/2018 Z. z. o ochrane osobných údajov a o zmene a doplnení niektorých zákonov.</w:t>
      </w:r>
    </w:p>
    <w:p w14:paraId="5FCA95A7" w14:textId="77777777" w:rsidR="000C2926" w:rsidRPr="005B5868" w:rsidRDefault="000C2926" w:rsidP="000C2926">
      <w:pPr>
        <w:numPr>
          <w:ilvl w:val="2"/>
          <w:numId w:val="2"/>
        </w:numPr>
        <w:tabs>
          <w:tab w:val="left" w:pos="709"/>
        </w:tabs>
        <w:suppressAutoHyphens/>
        <w:spacing w:line="240" w:lineRule="auto"/>
        <w:ind w:left="709" w:right="0" w:hanging="709"/>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zodpovedná osoba:</w:t>
      </w:r>
      <w:r w:rsidRPr="005B5868">
        <w:rPr>
          <w:rFonts w:ascii="Times New Roman" w:eastAsia="Times New Roman" w:hAnsi="Times New Roman" w:cs="Times New Roman"/>
          <w:sz w:val="20"/>
          <w:szCs w:val="20"/>
          <w:lang w:val="sk-SK" w:eastAsia="en-GB"/>
        </w:rPr>
        <w:t xml:space="preserve"> jedna, alebo viac osôb, z ktorých každá bola určená a poverená  poskytovateľom, aby u prevádzkovateľa dozerala na dodržiavanie zákonných ustanovení pri spracúvaní osobných údajov v zmysle právnych predpisov. Pokiaľ zmluva upravuje konanie a/alebo povinnosti, za ktoré zodpovedá zodpovedná osoba, resp. viaceré zodpovedné osoby, a zo znenia konkrétneho bodu zmluvy nevyplýva inak, má to pre účel zodpovednostných vzťahov zmluvných strán v zmysle tejto zmluvy ten význam, ako by za uvedené konanie a/alebo splnenie uvedenej povinnosti zodpovedala zmluvná strana – t. j. poskytovateľ. Osobitné dohody medzi poskytovateľom a samotnou zodpovednou osobou nie sú tým nijako dotknuté.</w:t>
      </w:r>
    </w:p>
    <w:p w14:paraId="79DC1B94" w14:textId="77777777" w:rsidR="000C2926" w:rsidRPr="005B5868" w:rsidRDefault="000C2926" w:rsidP="000C2926">
      <w:pPr>
        <w:numPr>
          <w:ilvl w:val="2"/>
          <w:numId w:val="2"/>
        </w:numPr>
        <w:tabs>
          <w:tab w:val="left" w:pos="709"/>
        </w:tabs>
        <w:suppressAutoHyphens/>
        <w:spacing w:line="240" w:lineRule="auto"/>
        <w:ind w:left="709" w:right="0" w:hanging="709"/>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 xml:space="preserve">Nariadenie GDPR </w:t>
      </w:r>
      <w:r w:rsidRPr="005B5868">
        <w:rPr>
          <w:rFonts w:ascii="Times New Roman" w:eastAsia="Times New Roman" w:hAnsi="Times New Roman" w:cs="Times New Roman"/>
          <w:sz w:val="20"/>
          <w:szCs w:val="20"/>
          <w:lang w:val="sk-SK" w:eastAsia="en-GB"/>
        </w:rPr>
        <w:t xml:space="preserve">: </w:t>
      </w:r>
      <w:bookmarkStart w:id="7" w:name="_Hlk514606715"/>
      <w:r w:rsidRPr="005B5868">
        <w:rPr>
          <w:rFonts w:ascii="Times New Roman" w:eastAsia="Times New Roman" w:hAnsi="Times New Roman" w:cs="Times New Roman"/>
          <w:sz w:val="20"/>
          <w:szCs w:val="20"/>
          <w:lang w:val="sk-SK" w:eastAsia="en-GB"/>
        </w:rPr>
        <w:t xml:space="preserve">NARIADENIE EURÓPSKEHO PARLAMENTU A RADY (EÚ) 2016/679 z 27. apríla 2016 o ochrane fyzických osôb pri spracúvaní osobných údajov a o voľnom pohybe takýchto údajov, ktorým sa zrušuje smernica 95/46/ES (všeobecné nariadenie o ochrane údajov), </w:t>
      </w:r>
      <w:bookmarkEnd w:id="7"/>
      <w:r w:rsidRPr="005B5868">
        <w:rPr>
          <w:rFonts w:ascii="Times New Roman" w:eastAsia="Times New Roman" w:hAnsi="Times New Roman" w:cs="Times New Roman"/>
          <w:sz w:val="20"/>
          <w:szCs w:val="20"/>
          <w:lang w:val="sk-SK" w:eastAsia="en-GB"/>
        </w:rPr>
        <w:t>účinné od 25.05.2018.</w:t>
      </w:r>
    </w:p>
    <w:p w14:paraId="0C1AFCE6" w14:textId="77777777" w:rsidR="000C2926" w:rsidRPr="005B5868" w:rsidRDefault="000C2926" w:rsidP="000C2926">
      <w:pPr>
        <w:tabs>
          <w:tab w:val="left" w:pos="709"/>
        </w:tabs>
        <w:suppressAutoHyphens/>
        <w:spacing w:line="240" w:lineRule="auto"/>
        <w:ind w:left="720" w:right="0" w:hanging="720"/>
        <w:rPr>
          <w:rFonts w:ascii="Times New Roman" w:eastAsia="Times New Roman" w:hAnsi="Times New Roman" w:cs="Times New Roman"/>
          <w:sz w:val="20"/>
          <w:szCs w:val="20"/>
          <w:lang w:val="sk-SK" w:eastAsia="en-GB"/>
        </w:rPr>
      </w:pPr>
    </w:p>
    <w:p w14:paraId="0264A80D" w14:textId="77777777" w:rsidR="000C2926" w:rsidRPr="005B5868" w:rsidRDefault="000C2926" w:rsidP="000C2926">
      <w:pPr>
        <w:numPr>
          <w:ilvl w:val="1"/>
          <w:numId w:val="2"/>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Prevádzkovateľ je subjekt, ktorý vymedzí účel a prostriedky spracúvania osobných údajov a ktorý spracováva osobné údaje dotknutých osôb. Prevádzkovateľ má za nižšie uvedených podmienok zmluvnej spolupráce záujem využívať služby poskytovateľa pri zabezpečení úloh pri nezávislom výkone dohľadu nad ochranou osobných údajov prostredníctvom činnosti zodpovednej osoby.</w:t>
      </w:r>
    </w:p>
    <w:p w14:paraId="6A8F9971" w14:textId="77777777" w:rsidR="000C2926" w:rsidRPr="005B5868" w:rsidRDefault="000C2926" w:rsidP="000C2926">
      <w:pPr>
        <w:numPr>
          <w:ilvl w:val="1"/>
          <w:numId w:val="2"/>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Poskytovateľ ako podnikateľský subjekt prehlasuje, že ním určená zodpovedná osoba spĺňa osobnostné vlastnosti (bezúhonnosť, plná spôsobilosť na právne úkony) a kvalitatívne vlastnosti v zmysle  zákona. </w:t>
      </w:r>
    </w:p>
    <w:p w14:paraId="21FE7007" w14:textId="77777777" w:rsidR="000C2926" w:rsidRPr="005B5868" w:rsidRDefault="000C2926" w:rsidP="000C2926">
      <w:pPr>
        <w:numPr>
          <w:ilvl w:val="1"/>
          <w:numId w:val="2"/>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 Pre účely tejto zmluvy sa má za to, že zmluvná strana označená ako prevádzkovateľ je prevádzkovateľom v zmysle Nariadenia GDPR a § 5 písm. o) zákona č. 18/2018 Z. z. o ochrane osobných údajov a o zmene a doplnení niektorých zákonov.</w:t>
      </w:r>
    </w:p>
    <w:p w14:paraId="391C7D35"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14FC2ABB"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III.</w:t>
      </w:r>
    </w:p>
    <w:p w14:paraId="28FFFE8F"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Predmet zmluvy</w:t>
      </w:r>
    </w:p>
    <w:p w14:paraId="7FD57762"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3B51D6B9" w14:textId="77777777" w:rsidR="000C2926" w:rsidRPr="005B5868" w:rsidRDefault="000C2926" w:rsidP="000C2926">
      <w:pPr>
        <w:numPr>
          <w:ilvl w:val="1"/>
          <w:numId w:val="10"/>
        </w:numPr>
        <w:tabs>
          <w:tab w:val="left" w:pos="426"/>
        </w:tabs>
        <w:suppressAutoHyphens/>
        <w:spacing w:line="240" w:lineRule="auto"/>
        <w:ind w:right="0"/>
        <w:contextualSpacing/>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Predmetom tejto zmluvy je úprava postupu, práv a povinností zmluvných strán pri výkone činnosti zodpovednej osoby a pri zabezpečení podmienok nezávislého dohľadu nad ochranou osobných údajov zo strany Poskytovateľa ako zodpovednej osoby vrátane určenia rozsahu zodpovednosti, ktorú je možné uplatniť vo vzťahu k poskytovateľovi pri zistení, že dohľad nad ochranou osobných údajov spracovávaných prevádzkovateľom nebol vykonaný riadne. </w:t>
      </w:r>
    </w:p>
    <w:p w14:paraId="4DA7553E" w14:textId="77777777" w:rsidR="000C2926" w:rsidRPr="005B5868" w:rsidRDefault="000C2926" w:rsidP="000C2926">
      <w:pPr>
        <w:tabs>
          <w:tab w:val="left" w:pos="426"/>
        </w:tabs>
        <w:suppressAutoHyphens/>
        <w:spacing w:line="240" w:lineRule="auto"/>
        <w:ind w:left="0" w:right="0"/>
        <w:contextualSpacing/>
        <w:rPr>
          <w:rFonts w:ascii="Times New Roman" w:eastAsia="Times New Roman" w:hAnsi="Times New Roman" w:cs="Times New Roman"/>
          <w:sz w:val="20"/>
          <w:szCs w:val="20"/>
          <w:lang w:val="sk-SK" w:eastAsia="en-GB"/>
        </w:rPr>
      </w:pPr>
    </w:p>
    <w:p w14:paraId="277E03CA" w14:textId="77777777" w:rsidR="000C2926" w:rsidRPr="00F438FE" w:rsidRDefault="000C2926" w:rsidP="000C2926">
      <w:pPr>
        <w:numPr>
          <w:ilvl w:val="1"/>
          <w:numId w:val="10"/>
        </w:numPr>
        <w:suppressAutoHyphens/>
        <w:spacing w:line="240" w:lineRule="auto"/>
        <w:ind w:right="0"/>
        <w:jc w:val="left"/>
        <w:rPr>
          <w:rFonts w:ascii="Times New Roman" w:eastAsia="Times New Roman" w:hAnsi="Times New Roman" w:cs="Arial"/>
          <w:sz w:val="20"/>
          <w:szCs w:val="20"/>
          <w:lang w:val="sk-SK" w:eastAsia="en-GB"/>
        </w:rPr>
      </w:pPr>
      <w:r w:rsidRPr="005B5868">
        <w:rPr>
          <w:rFonts w:ascii="Times New Roman" w:eastAsia="Times New Roman" w:hAnsi="Times New Roman" w:cs="Times New Roman"/>
          <w:sz w:val="20"/>
          <w:szCs w:val="20"/>
          <w:lang w:val="sk-SK" w:eastAsia="en-GB"/>
        </w:rPr>
        <w:t>Poskytovateľ sa zaväzuje zabezpečiť činnosť výkonu zodpovednej osoby</w:t>
      </w:r>
      <w:r w:rsidRPr="005B5868">
        <w:rPr>
          <w:rFonts w:ascii="Times New Roman" w:eastAsia="Times New Roman" w:hAnsi="Times New Roman" w:cs="Calibri"/>
          <w:sz w:val="20"/>
          <w:szCs w:val="20"/>
          <w:lang w:val="sk-SK" w:eastAsia="en-GB"/>
        </w:rPr>
        <w:t xml:space="preserve"> od momentu účinnosti zmluvy v zmysle Nariadenia GDPR a zákona.</w:t>
      </w:r>
    </w:p>
    <w:p w14:paraId="2864352D" w14:textId="77777777" w:rsidR="000C2926" w:rsidRPr="00F438FE" w:rsidRDefault="000C2926" w:rsidP="000C2926">
      <w:pPr>
        <w:suppressAutoHyphens/>
        <w:spacing w:line="240" w:lineRule="auto"/>
        <w:ind w:left="720" w:right="0"/>
        <w:contextualSpacing/>
        <w:jc w:val="left"/>
        <w:rPr>
          <w:rFonts w:ascii="Times New Roman" w:eastAsia="Times New Roman" w:hAnsi="Times New Roman" w:cs="Arial"/>
          <w:sz w:val="20"/>
          <w:szCs w:val="20"/>
          <w:lang w:val="sk-SK" w:eastAsia="en-GB"/>
        </w:rPr>
      </w:pPr>
    </w:p>
    <w:p w14:paraId="2758BC31" w14:textId="77777777" w:rsidR="000C2926" w:rsidRPr="005B5868" w:rsidRDefault="000C2926" w:rsidP="000C2926">
      <w:pPr>
        <w:numPr>
          <w:ilvl w:val="1"/>
          <w:numId w:val="10"/>
        </w:numPr>
        <w:suppressAutoHyphens/>
        <w:spacing w:line="240" w:lineRule="auto"/>
        <w:ind w:right="0"/>
        <w:jc w:val="left"/>
        <w:rPr>
          <w:rFonts w:ascii="Times New Roman" w:eastAsia="Times New Roman" w:hAnsi="Times New Roman" w:cs="Arial"/>
          <w:sz w:val="20"/>
          <w:szCs w:val="20"/>
          <w:lang w:val="sk-SK" w:eastAsia="en-GB"/>
        </w:rPr>
      </w:pPr>
      <w:r w:rsidRPr="005B5868">
        <w:rPr>
          <w:rFonts w:ascii="Times New Roman" w:eastAsia="Times New Roman" w:hAnsi="Times New Roman" w:cs="Calibri"/>
          <w:sz w:val="20"/>
          <w:szCs w:val="20"/>
          <w:lang w:val="sk-SK" w:eastAsia="en-GB"/>
        </w:rPr>
        <w:t>Prevádzkovateľ prehlasuje a berie na vedomie uvedený záväzok poskytovateľa zabezpečiť činnosť výkonu zodpovednej osoby v zmysle právnej úpravy, ktorá nadobudla účinnosť 25.05.2018 (Nariadenie GDPR a zákon č. 18/2018 Z. z. o ochrane osobných údajov a o zmene a doplnení niektorých zákonov) a zaväzuje sa v pokračovaní zmluvného vzťahu s poskytovateľom.</w:t>
      </w:r>
    </w:p>
    <w:p w14:paraId="12386A29"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194D6FE1"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IV.</w:t>
      </w:r>
    </w:p>
    <w:p w14:paraId="4AC9BB11"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Určenie zodpovednej osoby</w:t>
      </w:r>
    </w:p>
    <w:p w14:paraId="381A5B16"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662521A6"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4.1.</w:t>
      </w:r>
      <w:r w:rsidRPr="005B5868">
        <w:rPr>
          <w:rFonts w:ascii="Times New Roman" w:eastAsia="Times New Roman" w:hAnsi="Times New Roman" w:cs="Times New Roman"/>
          <w:sz w:val="20"/>
          <w:szCs w:val="20"/>
          <w:lang w:val="sk-SK" w:eastAsia="en-GB"/>
        </w:rPr>
        <w:tab/>
      </w:r>
      <w:r w:rsidRPr="00055BBC">
        <w:rPr>
          <w:rFonts w:ascii="Times New Roman" w:eastAsia="Times New Roman" w:hAnsi="Times New Roman" w:cs="Times New Roman"/>
          <w:sz w:val="20"/>
          <w:szCs w:val="20"/>
          <w:lang w:val="sk-SK" w:eastAsia="en-GB"/>
        </w:rPr>
        <w:t>Pre účely plnenia úloh zodpovednej osoby u prevádzkovateľa tak, ako sú tieto povinnosti upravené v Nariadení GDPR a zákone, sa poskytovateľ zaväzuje určiť prevádzkovateľovi osobnostne a odborne spôsobilú fyzickú osobu, ktorá s týmto určením súhlasila, a to bezodkladne po podpise zmluvy</w:t>
      </w:r>
      <w:r>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(ďalej len „</w:t>
      </w:r>
      <w:r w:rsidRPr="005B5868">
        <w:rPr>
          <w:rFonts w:ascii="Times New Roman" w:eastAsia="Times New Roman" w:hAnsi="Times New Roman" w:cs="Times New Roman"/>
          <w:b/>
          <w:sz w:val="20"/>
          <w:szCs w:val="20"/>
          <w:lang w:val="sk-SK" w:eastAsia="en-GB"/>
        </w:rPr>
        <w:t>zodpovedná osoba</w:t>
      </w:r>
      <w:r w:rsidRPr="005B5868">
        <w:rPr>
          <w:rFonts w:ascii="Times New Roman" w:eastAsia="Times New Roman" w:hAnsi="Times New Roman" w:cs="Times New Roman"/>
          <w:sz w:val="20"/>
          <w:szCs w:val="20"/>
          <w:lang w:val="sk-SK" w:eastAsia="en-GB"/>
        </w:rPr>
        <w:t>“)</w:t>
      </w:r>
      <w:r>
        <w:rPr>
          <w:rFonts w:ascii="Times New Roman" w:eastAsia="Times New Roman" w:hAnsi="Times New Roman" w:cs="Times New Roman"/>
          <w:sz w:val="20"/>
          <w:szCs w:val="20"/>
          <w:lang w:val="sk-SK" w:eastAsia="en-GB"/>
        </w:rPr>
        <w:t>.</w:t>
      </w:r>
    </w:p>
    <w:p w14:paraId="3988C229" w14:textId="77777777" w:rsidR="000C2926" w:rsidRPr="005B5868" w:rsidRDefault="000C2926" w:rsidP="000C2926">
      <w:pPr>
        <w:tabs>
          <w:tab w:val="left" w:pos="3828"/>
        </w:tabs>
        <w:suppressAutoHyphens/>
        <w:spacing w:line="240" w:lineRule="auto"/>
        <w:ind w:left="426" w:right="0" w:hanging="426"/>
        <w:rPr>
          <w:rFonts w:ascii="Times New Roman" w:eastAsia="Times New Roman" w:hAnsi="Times New Roman" w:cs="Times New Roman"/>
          <w:sz w:val="20"/>
          <w:szCs w:val="20"/>
          <w:lang w:val="sk-SK" w:eastAsia="en-GB"/>
        </w:rPr>
      </w:pPr>
    </w:p>
    <w:p w14:paraId="4E8D651A"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4.2.</w:t>
      </w:r>
      <w:r w:rsidRPr="005B5868">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ab/>
        <w:t xml:space="preserve">Poskytovateľ je oprávnený vymenovať pre Prevádzkovateľa ďalšie zodpovedné osoby, pričom o tom musí informovať Prevádzkovateľa a zároveň túto skutočnosť oznámiť Úradu. Počas trvania tejto zmluvy nie je Prevádzkovateľ oprávnený bez vedomia a zároveň bez súhlasu Poskytovateľa poveriť dohľadom nad ochranou osobných údajov inú zodpovednú osobu. </w:t>
      </w:r>
    </w:p>
    <w:p w14:paraId="216C77DB"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593EC521"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4.3.</w:t>
      </w:r>
      <w:r w:rsidRPr="005B5868">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ab/>
        <w:t>Prevádzkovateľ je povinný bezodkladne informovať poskytovateľa v prípade, že zistí, alebo sa dôvodne domnieva, že určená zodpovedná osoba nespĺňa osobnostné alebo odborné predpoklady na výkon funkcie zodpovednej osoby, alebo z iných dôvodov hodných osobitného zreteľa je pochybnosť o jej riadnom a nezávislom výkone dohľadu nad ochranou osobných údajov spracovávaných prevádzkovateľom.</w:t>
      </w:r>
    </w:p>
    <w:p w14:paraId="581D6225"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7A4B1981"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color w:val="FF0000"/>
          <w:sz w:val="20"/>
          <w:szCs w:val="20"/>
          <w:lang w:val="sk-SK" w:eastAsia="en-GB"/>
        </w:rPr>
      </w:pPr>
      <w:r w:rsidRPr="005B5868">
        <w:rPr>
          <w:rFonts w:ascii="Times New Roman" w:eastAsia="Times New Roman" w:hAnsi="Times New Roman" w:cs="Times New Roman"/>
          <w:b/>
          <w:sz w:val="20"/>
          <w:szCs w:val="20"/>
          <w:lang w:val="sk-SK" w:eastAsia="en-GB"/>
        </w:rPr>
        <w:t xml:space="preserve">4.4. </w:t>
      </w:r>
      <w:r w:rsidRPr="005B5868">
        <w:rPr>
          <w:rFonts w:ascii="Times New Roman" w:eastAsia="Times New Roman" w:hAnsi="Times New Roman" w:cs="Times New Roman"/>
          <w:sz w:val="20"/>
          <w:szCs w:val="20"/>
          <w:lang w:val="sk-SK" w:eastAsia="en-GB"/>
        </w:rPr>
        <w:t xml:space="preserve"> V prípade, že poskytovateľ v zmysle bodu 4.3. nezabezpečí z dôvodov spočívajúcich výlučne na jeho strane inú zodpovednú osobu, táto okolnosť zakladá právo prevádzkovateľa na odstúpenie od zmluvy. Pokiaľ prevádzkovateľ právo na odstúpenie riadne uplatní, toto odstúpenie nadobudne účinnosť a následne poverí sám inú zodpovednú osobu, zaväzuje sa splniť si oznamovaciu povinnosť voči úradu, </w:t>
      </w:r>
      <w:proofErr w:type="spellStart"/>
      <w:r w:rsidRPr="005B5868">
        <w:rPr>
          <w:rFonts w:ascii="Times New Roman" w:eastAsia="Times New Roman" w:hAnsi="Times New Roman" w:cs="Times New Roman"/>
          <w:sz w:val="20"/>
          <w:szCs w:val="20"/>
          <w:lang w:val="sk-SK" w:eastAsia="en-GB"/>
        </w:rPr>
        <w:t>t.j</w:t>
      </w:r>
      <w:proofErr w:type="spellEnd"/>
      <w:r w:rsidRPr="005B5868">
        <w:rPr>
          <w:rFonts w:ascii="Times New Roman" w:eastAsia="Times New Roman" w:hAnsi="Times New Roman" w:cs="Times New Roman"/>
          <w:sz w:val="20"/>
          <w:szCs w:val="20"/>
          <w:lang w:val="sk-SK" w:eastAsia="en-GB"/>
        </w:rPr>
        <w:t xml:space="preserve">. oznámiť skončenie pôsobenia zodpovednej osoby uvedenej v bode 4.1. a nahlásiť inú, ním určenú zodpovednú osobu, ktorá splnením podmienok poverenia výlučne zodpovedá prevádzkovateľovi za dohľad nad ochranou ním spracovávaných osobných údajov. </w:t>
      </w:r>
    </w:p>
    <w:p w14:paraId="2E1E5191" w14:textId="77777777" w:rsidR="000C2926" w:rsidRPr="005B5868" w:rsidRDefault="000C2926" w:rsidP="000C2926">
      <w:pPr>
        <w:suppressAutoHyphens/>
        <w:spacing w:line="240" w:lineRule="auto"/>
        <w:ind w:left="0" w:right="0"/>
        <w:rPr>
          <w:rFonts w:ascii="Times New Roman" w:eastAsia="Times New Roman" w:hAnsi="Times New Roman" w:cs="Times New Roman"/>
          <w:color w:val="FF0000"/>
          <w:sz w:val="20"/>
          <w:szCs w:val="20"/>
          <w:lang w:val="sk-SK" w:eastAsia="en-GB"/>
        </w:rPr>
      </w:pPr>
    </w:p>
    <w:p w14:paraId="5C2BEA23" w14:textId="77777777" w:rsidR="000C2926" w:rsidRPr="005B5868" w:rsidRDefault="000C2926" w:rsidP="000C2926">
      <w:pPr>
        <w:numPr>
          <w:ilvl w:val="1"/>
          <w:numId w:val="12"/>
        </w:numPr>
        <w:suppressAutoHyphens/>
        <w:spacing w:line="240" w:lineRule="auto"/>
        <w:ind w:right="0"/>
        <w:contextualSpacing/>
        <w:rPr>
          <w:rFonts w:ascii="Times New Roman" w:eastAsia="Times New Roman" w:hAnsi="Times New Roman" w:cs="Times New Roman"/>
          <w:sz w:val="20"/>
          <w:szCs w:val="20"/>
          <w:lang w:val="sk-SK" w:eastAsia="en-GB"/>
        </w:rPr>
      </w:pPr>
      <w:bookmarkStart w:id="8" w:name="_Hlk34896857"/>
      <w:r w:rsidRPr="005B5868">
        <w:rPr>
          <w:rFonts w:ascii="Times New Roman" w:eastAsia="Times New Roman" w:hAnsi="Times New Roman" w:cs="Times New Roman"/>
          <w:sz w:val="20"/>
          <w:szCs w:val="20"/>
          <w:lang w:val="sk-SK" w:eastAsia="en-GB"/>
        </w:rPr>
        <w:t>V prípade, že každá z poverených zodpovedných osôb zodpovedá za dohľad nad ochranou osobných údajov u prevádzkovateľa v zmysle zákona, rozdelenie zodpovednosti zodpovedných osôb medzi nimi navzájom v rámci jednotlivých organizačných zložiek podniku prevádzkovateľa (pobočiek) je vo výhradnej kompetencii poskytovateľa.</w:t>
      </w:r>
    </w:p>
    <w:bookmarkEnd w:id="8"/>
    <w:p w14:paraId="1BC21EFA"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012B23A2"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V.</w:t>
      </w:r>
    </w:p>
    <w:p w14:paraId="6F02A3EA"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Povinnosti zodpovednej osoby</w:t>
      </w:r>
    </w:p>
    <w:p w14:paraId="53572C56"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524CCD03" w14:textId="77777777" w:rsidR="000C2926" w:rsidRPr="005B5868" w:rsidRDefault="000C2926" w:rsidP="000C2926">
      <w:pPr>
        <w:numPr>
          <w:ilvl w:val="1"/>
          <w:numId w:val="3"/>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 V zmysle dohody zmluvných strán je rozsah povinností zodpovednej osoby ďalej obsahovo vymedzený nariadením GDPR a zákonom č. 18/2018 Z. z. o ochrane osobných údajov a o zmene a doplnení niektorých zákonov.  Vzhľadom na uvedené právne predpisy je zodpovedná osoba povinná najmä:</w:t>
      </w:r>
    </w:p>
    <w:p w14:paraId="6761C9E6" w14:textId="77777777" w:rsidR="000C2926" w:rsidRPr="005B5868" w:rsidRDefault="000C2926" w:rsidP="000C2926">
      <w:pPr>
        <w:suppressAutoHyphens/>
        <w:spacing w:line="240" w:lineRule="auto"/>
        <w:ind w:left="360" w:right="0"/>
        <w:rPr>
          <w:rFonts w:ascii="Times New Roman" w:eastAsia="Times New Roman" w:hAnsi="Times New Roman" w:cs="Times New Roman"/>
          <w:sz w:val="20"/>
          <w:szCs w:val="20"/>
          <w:lang w:val="sk-SK" w:eastAsia="en-GB"/>
        </w:rPr>
      </w:pPr>
    </w:p>
    <w:p w14:paraId="2D8B6648" w14:textId="77777777" w:rsidR="000C2926" w:rsidRPr="005B5868" w:rsidRDefault="000C2926" w:rsidP="000C2926">
      <w:pPr>
        <w:numPr>
          <w:ilvl w:val="2"/>
          <w:numId w:val="3"/>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poskytovať informácie a poradenstvo prevádzkovateľovi a zamestnancom, ktorí vykonávajú spracúvanie osobných údajov, o ich povinnostiach podľa nariadenia GDPR, zákona a iných právnych predpisoch upravujúcich oblasť ochrany osobných údajov,</w:t>
      </w:r>
    </w:p>
    <w:p w14:paraId="57DF96F2" w14:textId="77777777" w:rsidR="000C2926" w:rsidRPr="005B5868" w:rsidRDefault="000C2926" w:rsidP="000C2926">
      <w:pPr>
        <w:numPr>
          <w:ilvl w:val="2"/>
          <w:numId w:val="3"/>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monitorovať súlad s právnymi predpismi, upravujúcimi oblasť ochrany osobných údajov, vrátane zvyšovania povedomia a odbornej prípravy osôb, ktoré sú zapojené do spracovateľských operácií a súvisiacich auditov ochrany osobných údajov,</w:t>
      </w:r>
    </w:p>
    <w:p w14:paraId="37AEA3FF" w14:textId="77777777" w:rsidR="000C2926" w:rsidRPr="005B5868" w:rsidRDefault="000C2926" w:rsidP="000C2926">
      <w:pPr>
        <w:numPr>
          <w:ilvl w:val="2"/>
          <w:numId w:val="3"/>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poskytovať na požiadanie poradenstvo, ak ide o posúdenie vplyvu na ochranu osobných údajov a monitorovanie jeho vykonávania podľa Nariadenia GDPR a zákona,</w:t>
      </w:r>
    </w:p>
    <w:p w14:paraId="41D63E8F" w14:textId="77777777" w:rsidR="000C2926" w:rsidRPr="005B5868" w:rsidRDefault="000C2926" w:rsidP="000C2926">
      <w:pPr>
        <w:numPr>
          <w:ilvl w:val="2"/>
          <w:numId w:val="3"/>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spolupracovať s Úradom na ochranu osobných údajov,</w:t>
      </w:r>
    </w:p>
    <w:p w14:paraId="532AD462" w14:textId="77777777" w:rsidR="000C2926" w:rsidRPr="005B5868" w:rsidRDefault="000C2926" w:rsidP="000C2926">
      <w:pPr>
        <w:numPr>
          <w:ilvl w:val="2"/>
          <w:numId w:val="3"/>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plniť úlohy kontaktného miesta pre úrad v súvislosti s otázkami týkajúcimi sa spracúvania osobných údajov vrátane predchádzajúcej podľa Nariadenia GDPR a zákona a podľa potreby aj konzultácie v iných veciach,</w:t>
      </w:r>
    </w:p>
    <w:p w14:paraId="2D2284AD" w14:textId="77777777" w:rsidR="000C2926" w:rsidRPr="005B5868" w:rsidRDefault="000C2926" w:rsidP="000C2926">
      <w:pPr>
        <w:numPr>
          <w:ilvl w:val="2"/>
          <w:numId w:val="3"/>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zodpovedná osoba pri výkone svojich úloh náležite zohľadňuje riziko spojené so spracovateľskými operáciami, pričom berie do úvahy povahu, rozsah, kontext a účel spracúvania osobných údajov.</w:t>
      </w:r>
    </w:p>
    <w:p w14:paraId="2048A8DB"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1E82A264" w14:textId="77777777" w:rsidR="000C2926" w:rsidRPr="005B5868" w:rsidRDefault="000C2926" w:rsidP="000C2926">
      <w:pPr>
        <w:numPr>
          <w:ilvl w:val="1"/>
          <w:numId w:val="3"/>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 Ak Zodpovedná osoba prestane spĺňať podmienky podľa Nariadenia GDPR a zákona, je povinná bez zbytočného odkladu oznámiť túto skutočnosť prevádzkovateľovi. Po zaslaní oznámenia podľa predchádzajúcej vety sa poskytovateľ zaväzuje postupovať tak, aby bola zachovaná náležitá ochrana osobných údajov dotknutých osôb a zachované zákonné povinnosti prevádzkovateľa. </w:t>
      </w:r>
    </w:p>
    <w:p w14:paraId="149C9F16" w14:textId="77777777" w:rsidR="000C2926" w:rsidRPr="005B5868" w:rsidRDefault="000C2926" w:rsidP="000C2926">
      <w:pPr>
        <w:tabs>
          <w:tab w:val="left" w:pos="426"/>
        </w:tabs>
        <w:suppressAutoHyphens/>
        <w:spacing w:line="240" w:lineRule="auto"/>
        <w:ind w:left="426" w:right="0" w:hanging="426"/>
        <w:rPr>
          <w:rFonts w:ascii="Times New Roman" w:eastAsia="Times New Roman" w:hAnsi="Times New Roman" w:cs="Times New Roman"/>
          <w:sz w:val="20"/>
          <w:szCs w:val="20"/>
          <w:lang w:val="sk-SK" w:eastAsia="en-GB"/>
        </w:rPr>
      </w:pPr>
    </w:p>
    <w:p w14:paraId="578FD0C7" w14:textId="77777777" w:rsidR="000C2926" w:rsidRPr="005B5868" w:rsidRDefault="000C2926" w:rsidP="000C2926">
      <w:pPr>
        <w:numPr>
          <w:ilvl w:val="1"/>
          <w:numId w:val="3"/>
        </w:numPr>
        <w:tabs>
          <w:tab w:val="left" w:pos="426"/>
        </w:tabs>
        <w:suppressAutoHyphens/>
        <w:spacing w:line="240" w:lineRule="auto"/>
        <w:ind w:left="426"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V záujme ochrany práv prevádzkovateľa sa zodpovedná osoba zaväzuje sama, alebo prostredníctvom ňou poverenej tretej osoby (napríklad advokátska kancelária), na vlastné náklady spracovať a doručiť prevádzkovateľovi námietky alebo vyjadrenia k protokolom, alebo záznamom o kontrole vykonávanej u prevádzkovateľa.</w:t>
      </w:r>
    </w:p>
    <w:p w14:paraId="43494E91"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6E57D635"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3AC19EAC"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30F10A39"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VI.</w:t>
      </w:r>
    </w:p>
    <w:p w14:paraId="2A21E91A"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Povinnosti prevádzkovateľa</w:t>
      </w:r>
    </w:p>
    <w:p w14:paraId="71F84D5B"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5DBC7DC3"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w:t>
      </w:r>
      <w:r w:rsidRPr="005B5868">
        <w:rPr>
          <w:rFonts w:ascii="Times New Roman" w:eastAsia="Times New Roman" w:hAnsi="Times New Roman" w:cs="Times New Roman"/>
          <w:sz w:val="20"/>
          <w:szCs w:val="20"/>
          <w:lang w:val="sk-SK" w:eastAsia="en-GB"/>
        </w:rPr>
        <w:tab/>
        <w:t>V zmysle dohody zmluvných strán je poskytovateľom určená zodpovedná osoba, resp. samotný poskytovateľ, oprávnený vyžadovať pre riadne plnenie tejto zmluvy plnú súčinnosť zo strany prevádzkovateľa, a za tým účelom sa prevádzkovateľ zaväzuje:</w:t>
      </w:r>
    </w:p>
    <w:p w14:paraId="23319CA6"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41535AFB" w14:textId="77777777" w:rsidR="000C2926" w:rsidRPr="005B5868" w:rsidRDefault="000C2926" w:rsidP="000C2926">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6.1.1.</w:t>
      </w:r>
      <w:r w:rsidRPr="005B5868">
        <w:rPr>
          <w:rFonts w:ascii="Times New Roman" w:eastAsia="Times New Roman" w:hAnsi="Times New Roman" w:cs="Times New Roman"/>
          <w:sz w:val="20"/>
          <w:szCs w:val="20"/>
          <w:lang w:val="sk-SK" w:eastAsia="en-GB"/>
        </w:rPr>
        <w:tab/>
        <w:t>poskytnúť na požiadanie, ktoré môže byť vznesené akoukoľvek preukázateľnou formou (osobne, písomne  resp. vrátane toho aj formou elektronickej komunikácie na určenú e-mailovú adresu) tie informácie, ktoré sú nevyhnutné pre poskytovateľa (ním poverenú zodpovednú osobu) na riadne a včasné plnenie tejto zmluvy.</w:t>
      </w:r>
    </w:p>
    <w:p w14:paraId="35D61E62" w14:textId="77777777" w:rsidR="000C2926" w:rsidRPr="005B5868" w:rsidRDefault="000C2926" w:rsidP="000C2926">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6.1.2.</w:t>
      </w:r>
      <w:r w:rsidRPr="005B5868">
        <w:rPr>
          <w:rFonts w:ascii="Times New Roman" w:eastAsia="Times New Roman" w:hAnsi="Times New Roman" w:cs="Times New Roman"/>
          <w:sz w:val="20"/>
          <w:szCs w:val="20"/>
          <w:lang w:val="sk-SK" w:eastAsia="en-GB"/>
        </w:rPr>
        <w:tab/>
        <w:t>bude bezodkladne preukázateľnou formou informovať zodpovednú osobu (bod 4.1.) a poskytovateľa o prijatí oznámenia o ohlásenej kontrole zo strany kontrolného orgánu (ďalej len „</w:t>
      </w:r>
      <w:r w:rsidRPr="005B5868">
        <w:rPr>
          <w:rFonts w:ascii="Times New Roman" w:eastAsia="Times New Roman" w:hAnsi="Times New Roman" w:cs="Times New Roman"/>
          <w:b/>
          <w:sz w:val="20"/>
          <w:szCs w:val="20"/>
          <w:lang w:val="sk-SK" w:eastAsia="en-GB"/>
        </w:rPr>
        <w:t>kontrola</w:t>
      </w:r>
      <w:r w:rsidRPr="005B5868">
        <w:rPr>
          <w:rFonts w:ascii="Times New Roman" w:eastAsia="Times New Roman" w:hAnsi="Times New Roman" w:cs="Times New Roman"/>
          <w:sz w:val="20"/>
          <w:szCs w:val="20"/>
          <w:lang w:val="sk-SK" w:eastAsia="en-GB"/>
        </w:rPr>
        <w:t xml:space="preserve">“) s uvedením najmä predmetu a účelu kontroly </w:t>
      </w:r>
      <w:r w:rsidRPr="005B5868">
        <w:rPr>
          <w:rFonts w:ascii="Times New Roman" w:eastAsia="Times New Roman" w:hAnsi="Times New Roman" w:cs="Times New Roman"/>
          <w:sz w:val="20"/>
          <w:szCs w:val="20"/>
          <w:lang w:val="sk-SK" w:eastAsia="en-GB"/>
        </w:rPr>
        <w:lastRenderedPageBreak/>
        <w:t>a bude ho bezodkladne preukázateľne informovať o prijatí akejkoľvek písomnosti zo strany úradu či kontrolného orgánu, žiadosti dotknutej osoby alebo podnetu zo strany akejkoľvek osoby (vrátane anonymného podnetu) v ktorom sa konštatuje porušovanie zákona pri povinnosti prevádzkovateľa pri nakladaní s osobnými údajmi.</w:t>
      </w:r>
    </w:p>
    <w:p w14:paraId="72586F37" w14:textId="77777777" w:rsidR="000C2926" w:rsidRPr="005B5868" w:rsidRDefault="000C2926" w:rsidP="000C2926">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6.1.3.</w:t>
      </w:r>
      <w:r w:rsidRPr="005B5868">
        <w:rPr>
          <w:rFonts w:ascii="Times New Roman" w:eastAsia="Times New Roman" w:hAnsi="Times New Roman" w:cs="Times New Roman"/>
          <w:sz w:val="20"/>
          <w:szCs w:val="20"/>
          <w:lang w:val="sk-SK" w:eastAsia="en-GB"/>
        </w:rPr>
        <w:tab/>
        <w:t>že bez vedomia a bez preukázateľného súhlasu zodpovednej osoby (bod 4.1.):</w:t>
      </w:r>
    </w:p>
    <w:p w14:paraId="45AF741C" w14:textId="77777777" w:rsidR="000C2926" w:rsidRPr="005B5868" w:rsidRDefault="000C2926" w:rsidP="000C2926">
      <w:pPr>
        <w:numPr>
          <w:ilvl w:val="0"/>
          <w:numId w:val="9"/>
        </w:numPr>
        <w:suppressAutoHyphens/>
        <w:spacing w:line="240" w:lineRule="auto"/>
        <w:ind w:left="1135"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nepodá žiadne písomné stanovisko úradu ani kontrolnému orgánu s výnimkou, ak napriek dožiadaniu adresovanému zodpovednej osobe (bod 4.1.) sa táto k dožiadaniu nevyjadrí v určenej lehote nie kratšej ako 10 pracovných dní. </w:t>
      </w:r>
    </w:p>
    <w:p w14:paraId="77063BFF" w14:textId="77777777" w:rsidR="000C2926" w:rsidRPr="005B5868" w:rsidRDefault="000C2926" w:rsidP="000C2926">
      <w:pPr>
        <w:numPr>
          <w:ilvl w:val="0"/>
          <w:numId w:val="9"/>
        </w:numPr>
        <w:suppressAutoHyphens/>
        <w:spacing w:line="240" w:lineRule="auto"/>
        <w:ind w:left="1134"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pred potvrdením termínu kontroly, t. j. predtým, ako úradu či kontrolnému orgánu zašle potvrdenie o oznámenom termíne kontroly, si tento termín preverí u zodpovednej osoby (bod. 4.1.) s ohľadom na možnú kolíziu uvedeného termínu s aktivitami zodpovednej osoby (bod. 4.1.), inak nenesie poskytovateľ zodpovednosť za neprítomnosť zodpovednej osoby (bod 4.1.) počas kontroly vo vopred neodsúhlasenom termíne.</w:t>
      </w:r>
    </w:p>
    <w:p w14:paraId="4538A012" w14:textId="77777777" w:rsidR="000C2926" w:rsidRPr="005B5868" w:rsidRDefault="000C2926" w:rsidP="000C2926">
      <w:pPr>
        <w:numPr>
          <w:ilvl w:val="0"/>
          <w:numId w:val="9"/>
        </w:numPr>
        <w:suppressAutoHyphens/>
        <w:spacing w:line="240" w:lineRule="auto"/>
        <w:ind w:left="1134"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neuhradí ani neuzná pokutu či akúkoľvek inú sankciu udelenú zo strany kontrolného orgánu / úradu / čím zmarí prípadné podanie námietok alebo odvolania voči rozhodnutiu o udelení pokuty, resp. možnosť vyjadriť sa k protokolu či záznamu o kontrole,</w:t>
      </w:r>
    </w:p>
    <w:p w14:paraId="2861A4E3" w14:textId="77777777" w:rsidR="000C2926" w:rsidRPr="005B5868" w:rsidRDefault="000C2926" w:rsidP="000C2926">
      <w:pPr>
        <w:numPr>
          <w:ilvl w:val="0"/>
          <w:numId w:val="9"/>
        </w:numPr>
        <w:suppressAutoHyphens/>
        <w:spacing w:line="240" w:lineRule="auto"/>
        <w:ind w:left="1134" w:right="0" w:hanging="426"/>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nepoverí svojim zastupovaním tretiu osobu, ktorá bude oprávnená konať bez vedomia a bez povinnej súčinnosti s poverenou zodpovednou osobou,</w:t>
      </w:r>
    </w:p>
    <w:p w14:paraId="44FF63D8"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14A624F8" w14:textId="77777777" w:rsidR="000C2926" w:rsidRPr="005B5868" w:rsidRDefault="000C2926" w:rsidP="000C2926">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6.1.4.</w:t>
      </w:r>
      <w:r w:rsidRPr="005B5868">
        <w:rPr>
          <w:rFonts w:ascii="Times New Roman" w:eastAsia="Times New Roman" w:hAnsi="Times New Roman" w:cs="Times New Roman"/>
          <w:sz w:val="20"/>
          <w:szCs w:val="20"/>
          <w:lang w:val="sk-SK" w:eastAsia="en-GB"/>
        </w:rPr>
        <w:tab/>
        <w:t>v pracovný deň na požiadanie poskytnúť zodpovednej osobe vhodné kancelárske priestory v mieste svojho sídla, resp. na inom mieste, kde sa nakladá a kde sa uschovávajú osobné údaje, a kde jej bude umožnené plniť povinnosti podľa tejto zmluvy v nevyhnutnom obvyklom pracovnom čase,  ak tieto nebude vykonávať na inom mieste nezávisle od prevádzkovateľa.</w:t>
      </w:r>
    </w:p>
    <w:p w14:paraId="44E50D38" w14:textId="77777777" w:rsidR="000C2926" w:rsidRPr="005B5868" w:rsidRDefault="000C2926" w:rsidP="000C2926">
      <w:pPr>
        <w:suppressAutoHyphens/>
        <w:spacing w:line="240" w:lineRule="auto"/>
        <w:ind w:left="709" w:right="0" w:hanging="709"/>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6.1.5.</w:t>
      </w:r>
      <w:r w:rsidRPr="005B5868">
        <w:rPr>
          <w:rFonts w:ascii="Times New Roman" w:eastAsia="Times New Roman" w:hAnsi="Times New Roman" w:cs="Times New Roman"/>
          <w:sz w:val="20"/>
          <w:szCs w:val="20"/>
          <w:lang w:val="sk-SK" w:eastAsia="en-GB"/>
        </w:rPr>
        <w:tab/>
        <w:t>že bude informovať poskytovateľa a ním poverenú zodpovednú osobu o všetkých zmenách skutočnostiach, dôležitých pre plnenie povinností poskytovateľa a/alebo zodpovednej osoby, vplývajúcich im z tejto zmluvy alebo príslušných právnych predpisov.</w:t>
      </w:r>
    </w:p>
    <w:p w14:paraId="2238EFFE"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7D5BA428"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6.2.</w:t>
      </w:r>
      <w:r w:rsidRPr="005B5868">
        <w:rPr>
          <w:rFonts w:ascii="Times New Roman" w:eastAsia="Times New Roman" w:hAnsi="Times New Roman" w:cs="Times New Roman"/>
          <w:sz w:val="20"/>
          <w:szCs w:val="20"/>
          <w:lang w:val="sk-SK" w:eastAsia="en-GB"/>
        </w:rPr>
        <w:tab/>
        <w:t>Prevádzkovateľ berie na vedomie povinnosť zverejniť kontaktné údaje zodpovednej osoby, napríklad na ich webovom sídle a to dňom účinnosti tejto zmluvy.</w:t>
      </w:r>
    </w:p>
    <w:p w14:paraId="3FB59E46"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3585B421" w14:textId="77777777" w:rsidR="000C2926" w:rsidRDefault="000C2926" w:rsidP="000C2926">
      <w:pPr>
        <w:suppressAutoHyphens/>
        <w:spacing w:line="240" w:lineRule="auto"/>
        <w:ind w:left="426" w:right="0" w:hanging="426"/>
        <w:rPr>
          <w:rFonts w:ascii="Times New Roman" w:eastAsia="Times New Roman" w:hAnsi="Times New Roman" w:cs="ITCBookmanEE"/>
          <w:sz w:val="20"/>
          <w:szCs w:val="20"/>
          <w:lang w:val="sk-SK" w:eastAsia="en-GB"/>
        </w:rPr>
      </w:pPr>
      <w:r w:rsidRPr="005B5868">
        <w:rPr>
          <w:rFonts w:ascii="Times New Roman" w:eastAsia="Times New Roman" w:hAnsi="Times New Roman" w:cs="Times New Roman"/>
          <w:b/>
          <w:sz w:val="20"/>
          <w:szCs w:val="20"/>
          <w:lang w:val="sk-SK" w:eastAsia="en-GB"/>
        </w:rPr>
        <w:t>6.3.</w:t>
      </w:r>
      <w:r w:rsidRPr="005B5868">
        <w:rPr>
          <w:rFonts w:ascii="Times New Roman" w:eastAsia="Times New Roman" w:hAnsi="Times New Roman" w:cs="Times New Roman"/>
          <w:sz w:val="20"/>
          <w:szCs w:val="20"/>
          <w:lang w:val="sk-SK" w:eastAsia="en-GB"/>
        </w:rPr>
        <w:tab/>
        <w:t>Prevádzkovateľ berie na vedomie, že z</w:t>
      </w:r>
      <w:r w:rsidRPr="005B5868">
        <w:rPr>
          <w:rFonts w:ascii="Times New Roman" w:eastAsia="Times New Roman" w:hAnsi="Times New Roman" w:cs="ITCBookmanEE"/>
          <w:sz w:val="20"/>
          <w:szCs w:val="20"/>
          <w:lang w:val="sk-SK" w:eastAsia="en-GB"/>
        </w:rPr>
        <w:t>odpovedná osoba má postavenie oprávnenej osoby prevádzkovateľa s právom prístupu do informačných systémov prevádzkovateľa v rozsahu potrebnom na plnenie svojich úloh.</w:t>
      </w:r>
    </w:p>
    <w:p w14:paraId="655C2184" w14:textId="77777777" w:rsidR="000C2926" w:rsidRDefault="000C2926" w:rsidP="000C2926">
      <w:pPr>
        <w:suppressAutoHyphens/>
        <w:spacing w:line="240" w:lineRule="auto"/>
        <w:ind w:left="426" w:right="0" w:hanging="426"/>
        <w:rPr>
          <w:rFonts w:ascii="Times New Roman" w:eastAsia="Times New Roman" w:hAnsi="Times New Roman" w:cs="ITCBookmanEE"/>
          <w:sz w:val="20"/>
          <w:szCs w:val="20"/>
          <w:lang w:val="sk-SK" w:eastAsia="en-GB"/>
        </w:rPr>
      </w:pPr>
    </w:p>
    <w:p w14:paraId="1A7EA264"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Pr>
          <w:rFonts w:ascii="Times New Roman" w:eastAsia="Times New Roman" w:hAnsi="Times New Roman" w:cs="Times New Roman"/>
          <w:b/>
          <w:sz w:val="20"/>
          <w:szCs w:val="20"/>
          <w:lang w:val="sk-SK" w:eastAsia="en-GB"/>
        </w:rPr>
        <w:t>6.4.</w:t>
      </w:r>
      <w:r>
        <w:rPr>
          <w:rFonts w:ascii="Times New Roman" w:eastAsia="Times New Roman" w:hAnsi="Times New Roman" w:cs="Times New Roman"/>
          <w:b/>
          <w:sz w:val="20"/>
          <w:szCs w:val="20"/>
          <w:lang w:val="sk-SK" w:eastAsia="en-GB"/>
        </w:rPr>
        <w:tab/>
      </w:r>
      <w:r w:rsidRPr="00055BBC">
        <w:rPr>
          <w:rFonts w:ascii="Times New Roman" w:eastAsia="Times New Roman" w:hAnsi="Times New Roman" w:cs="Times New Roman"/>
          <w:bCs/>
          <w:sz w:val="20"/>
          <w:szCs w:val="20"/>
          <w:lang w:val="sk-SK" w:eastAsia="en-GB"/>
        </w:rPr>
        <w:t>V prípade, že u Prevádzkovateľa začala kontrola z úradu, ktorá do dnešného dňa nebola ukončená, príp. správne konanie vedené úradom, je Prevádzkovateľ povinný túto skutočnosť oznámiť Poskytovateľovi ešte pred podpisom tejto zmluvy. V opačnom prípade má Poskytovateľ právo odstúpiť od zmluvy.</w:t>
      </w:r>
    </w:p>
    <w:p w14:paraId="07289D37"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3C23F403"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VII.</w:t>
      </w:r>
    </w:p>
    <w:p w14:paraId="4A54F74C"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Zodpovednosť poskytovateľa</w:t>
      </w:r>
    </w:p>
    <w:p w14:paraId="38A00124"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6D589672"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7.1.</w:t>
      </w:r>
      <w:r w:rsidRPr="005B5868">
        <w:rPr>
          <w:rFonts w:ascii="Times New Roman" w:eastAsia="Times New Roman" w:hAnsi="Times New Roman" w:cs="Times New Roman"/>
          <w:sz w:val="20"/>
          <w:szCs w:val="20"/>
          <w:lang w:val="sk-SK" w:eastAsia="en-GB"/>
        </w:rPr>
        <w:tab/>
        <w:t xml:space="preserve">Pokiaľ počas trvania tejto zmluvy bude u prevádzkovateľa vykonaná kontrola po ukončení ktorej bude prevádzkovateľovi právoplatne napriek konaniu v súčinnosti s poskytovateľom a dodržaniu ustanovení tejto zmluvy, zákona a pokynov poskytovateľa alebo zodpovednej osoby, udelená pokuta podľa § 104 zákona, zaväzuje sa poskytovateľ nahradiť mu vzniknutú škodu predstavujúcu sumu, ktorú v dôsledku právoplatne udelenej sankcie zo strany kontrolného orgánu prevádzkovateľ zaplatil kontrolnému orgánu, maximálne však do výšky </w:t>
      </w:r>
      <w:r>
        <w:rPr>
          <w:rFonts w:ascii="Times New Roman" w:eastAsia="Times New Roman" w:hAnsi="Times New Roman" w:cs="Times New Roman"/>
          <w:sz w:val="20"/>
          <w:szCs w:val="20"/>
          <w:lang w:val="sk-SK" w:eastAsia="en-GB"/>
        </w:rPr>
        <w:t>1000-</w:t>
      </w:r>
      <w:r w:rsidRPr="005B5868">
        <w:rPr>
          <w:rFonts w:ascii="Times New Roman" w:eastAsia="Times New Roman" w:hAnsi="Times New Roman" w:cs="Times New Roman"/>
          <w:sz w:val="20"/>
          <w:szCs w:val="20"/>
          <w:lang w:val="sk-SK" w:eastAsia="en-GB"/>
        </w:rPr>
        <w:t>násobku mesačnej odplaty uvedenej v čl. VIII. tejto zmluvy.</w:t>
      </w:r>
    </w:p>
    <w:p w14:paraId="7A90817B"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14C44572"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48A8E055"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7.2.</w:t>
      </w:r>
      <w:r w:rsidRPr="005B5868">
        <w:rPr>
          <w:rFonts w:ascii="Times New Roman" w:eastAsia="Times New Roman" w:hAnsi="Times New Roman" w:cs="Times New Roman"/>
          <w:sz w:val="20"/>
          <w:szCs w:val="20"/>
          <w:lang w:val="sk-SK" w:eastAsia="en-GB"/>
        </w:rPr>
        <w:tab/>
        <w:t xml:space="preserve">Poskytovateľ nezodpovedá za žiadnu škodu, ktorá vznikla prevádzkovateľovi na úseku dohľadu nad ochranou osobných údajov prostredníctvom ním určenej zodpovednej osoby ak: </w:t>
      </w:r>
    </w:p>
    <w:p w14:paraId="11B30662" w14:textId="77777777" w:rsidR="000C2926" w:rsidRPr="005B5868" w:rsidRDefault="000C2926" w:rsidP="000C2926">
      <w:pPr>
        <w:numPr>
          <w:ilvl w:val="0"/>
          <w:numId w:val="7"/>
        </w:numPr>
        <w:suppressAutoHyphens/>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prevádzkovateľ porušil vo vzťahu k poskytovateľovi / zodpovednej osobe / povinnosť riadnej a včasnej súčinnosti</w:t>
      </w:r>
    </w:p>
    <w:p w14:paraId="1C08877D" w14:textId="77777777" w:rsidR="000C2926" w:rsidRPr="005B5868" w:rsidRDefault="000C2926" w:rsidP="000C2926">
      <w:pPr>
        <w:numPr>
          <w:ilvl w:val="0"/>
          <w:numId w:val="7"/>
        </w:numPr>
        <w:suppressAutoHyphens/>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prevádzkovateľ napriek písomnému oznámeniu zodpovednej osoby neprijal ňou určené opatrenia na úseku ochrany osobných údajov, resp. neodstránil ním zistené nedostatky </w:t>
      </w:r>
    </w:p>
    <w:p w14:paraId="0E428E7F" w14:textId="77777777" w:rsidR="000C2926" w:rsidRPr="005B5868" w:rsidRDefault="000C2926" w:rsidP="000C2926">
      <w:pPr>
        <w:numPr>
          <w:ilvl w:val="0"/>
          <w:numId w:val="7"/>
        </w:numPr>
        <w:suppressAutoHyphens/>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nezaslal kontrolnému orgánu námietky, vyjadrenia či akékoľvek stanovisko, ktoré v jeho mene včas písomne pripravila zodpovedná osoba s cieľom preukázať dodržiavanie zákona u prevádzkovateľa a/alebo s cieľom zrušiť rozhodnutie o pokute, a/alebo s cieľom napadnúť oprávnenosť či výšku udelenej pokuty zo strany kontrolného orgánu</w:t>
      </w:r>
    </w:p>
    <w:p w14:paraId="2A614793"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71039709"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lastRenderedPageBreak/>
        <w:t>7.3.</w:t>
      </w:r>
      <w:r w:rsidRPr="005B5868">
        <w:rPr>
          <w:rFonts w:ascii="Times New Roman" w:eastAsia="Times New Roman" w:hAnsi="Times New Roman" w:cs="Times New Roman"/>
          <w:sz w:val="20"/>
          <w:szCs w:val="20"/>
          <w:lang w:val="sk-SK" w:eastAsia="en-GB"/>
        </w:rPr>
        <w:tab/>
        <w:t>Nie je porušením žiadnej zmluvnej povinnosti zo strany poskytovateľa / zodpovednej osoby / ak tá je výsledkom jej omisívneho konania po dobu, kedy bol prevádzkovateľ v omeškaní s odplatou pre poskytovateľa.</w:t>
      </w:r>
    </w:p>
    <w:p w14:paraId="31C61CCC"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184B8093"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VIII.</w:t>
      </w:r>
    </w:p>
    <w:p w14:paraId="23903F4D"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Odplata a platobné podmienky</w:t>
      </w:r>
    </w:p>
    <w:p w14:paraId="6FD933C7"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7AA44C14" w14:textId="37703DDD" w:rsidR="000C2926" w:rsidRPr="005B5868" w:rsidRDefault="000C2926" w:rsidP="000C2926">
      <w:pPr>
        <w:pBdr>
          <w:top w:val="nil"/>
          <w:left w:val="nil"/>
          <w:bottom w:val="nil"/>
          <w:right w:val="nil"/>
          <w:between w:val="nil"/>
        </w:pBdr>
        <w:spacing w:line="240" w:lineRule="auto"/>
        <w:ind w:left="426" w:right="0" w:hanging="426"/>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b/>
          <w:color w:val="000000"/>
          <w:sz w:val="20"/>
          <w:szCs w:val="20"/>
          <w:lang w:val="sk-SK" w:eastAsia="sk-SK"/>
        </w:rPr>
        <w:t>8.1</w:t>
      </w:r>
      <w:r w:rsidRPr="005B5868">
        <w:rPr>
          <w:rFonts w:ascii="Times New Roman" w:eastAsia="Palatino Linotype" w:hAnsi="Times New Roman" w:cs="Times New Roman"/>
          <w:color w:val="000000"/>
          <w:sz w:val="20"/>
          <w:szCs w:val="20"/>
          <w:lang w:val="sk-SK" w:eastAsia="sk-SK"/>
        </w:rPr>
        <w:t>. Za</w:t>
      </w:r>
      <w:r w:rsidR="00A76A41" w:rsidRPr="00A76A41">
        <w:rPr>
          <w:rFonts w:ascii="Times New Roman" w:eastAsia="Palatino Linotype" w:hAnsi="Times New Roman" w:cs="Times New Roman"/>
          <w:color w:val="000000"/>
          <w:sz w:val="20"/>
          <w:szCs w:val="20"/>
          <w:lang w:val="sk-SK" w:eastAsia="sk-SK"/>
        </w:rPr>
        <w:t xml:space="preserve"> </w:t>
      </w:r>
      <w:r w:rsidR="00A76A41" w:rsidRPr="005B5868">
        <w:rPr>
          <w:rFonts w:ascii="Times New Roman" w:eastAsia="Palatino Linotype" w:hAnsi="Times New Roman" w:cs="Times New Roman"/>
          <w:color w:val="000000"/>
          <w:sz w:val="20"/>
          <w:szCs w:val="20"/>
          <w:lang w:val="sk-SK" w:eastAsia="sk-SK"/>
        </w:rPr>
        <w:t xml:space="preserve">zabezpečenie výkonu činnosti zodpovednej osoby prináleží poskytovateľovi pravidelná paušálna mesačná odplata vo výške: </w:t>
      </w:r>
      <w:r w:rsidR="00A76A41" w:rsidRPr="00A76A41">
        <w:rPr>
          <w:rFonts w:ascii="Times New Roman" w:eastAsia="Palatino Linotype" w:hAnsi="Times New Roman" w:cs="Times New Roman"/>
          <w:b/>
          <w:sz w:val="21"/>
          <w:szCs w:val="21"/>
          <w:lang w:val="sk-SK" w:eastAsia="sk-SK"/>
        </w:rPr>
        <w:t xml:space="preserve">30,00,- EUR </w:t>
      </w:r>
      <w:r w:rsidR="00A76A41" w:rsidRPr="00A76A41">
        <w:rPr>
          <w:rFonts w:ascii="Times New Roman" w:eastAsia="Palatino Linotype" w:hAnsi="Times New Roman" w:cs="Times New Roman"/>
          <w:bCs/>
          <w:sz w:val="21"/>
          <w:szCs w:val="21"/>
          <w:lang w:val="sk-SK" w:eastAsia="sk-SK"/>
        </w:rPr>
        <w:t>(slovom: tridsať).</w:t>
      </w:r>
      <w:r w:rsidR="00A76A41" w:rsidRPr="001A30D0">
        <w:rPr>
          <w:rFonts w:ascii="Times New Roman" w:eastAsia="Palatino Linotype" w:hAnsi="Times New Roman" w:cs="Times New Roman"/>
          <w:color w:val="000000"/>
          <w:sz w:val="20"/>
          <w:szCs w:val="20"/>
          <w:lang w:val="sk-SK" w:eastAsia="sk-SK"/>
        </w:rPr>
        <w:t xml:space="preserve"> </w:t>
      </w:r>
      <w:r w:rsidR="00A76A41" w:rsidRPr="005B5868">
        <w:rPr>
          <w:rFonts w:ascii="Times New Roman" w:eastAsia="Palatino Linotype" w:hAnsi="Times New Roman" w:cs="Times New Roman"/>
          <w:color w:val="000000"/>
          <w:sz w:val="20"/>
          <w:szCs w:val="20"/>
          <w:lang w:val="sk-SK" w:eastAsia="sk-SK"/>
        </w:rPr>
        <w:t>Úhradu dojednanej odplaty za daný mesiac, si bude poskytovateľ uplatňovať elektronickou faktúrou (daňovým dokladom), ktorú vystaví a odošle vždy najneskôr do posledného  dňa v mesiaci za ktorý je odplata účtovaná s povinnosťou doručiť ju s poukazom na bod 8.1.1 - 8.1.8 bez zbytočného odkladu prevádzkovateľovi.</w:t>
      </w:r>
      <w:r w:rsidRPr="005B5868">
        <w:rPr>
          <w:rFonts w:ascii="Times New Roman" w:eastAsia="Palatino Linotype" w:hAnsi="Times New Roman" w:cs="Times New Roman"/>
          <w:color w:val="000000"/>
          <w:sz w:val="20"/>
          <w:szCs w:val="20"/>
          <w:lang w:val="sk-SK" w:eastAsia="sk-SK"/>
        </w:rPr>
        <w:t xml:space="preserve">. </w:t>
      </w:r>
    </w:p>
    <w:p w14:paraId="0C07A5F6" w14:textId="77777777" w:rsidR="000C2926" w:rsidRPr="005B5868" w:rsidRDefault="000C2926" w:rsidP="000C2926">
      <w:pPr>
        <w:pBdr>
          <w:top w:val="nil"/>
          <w:left w:val="nil"/>
          <w:bottom w:val="nil"/>
          <w:right w:val="nil"/>
          <w:between w:val="nil"/>
        </w:pBdr>
        <w:spacing w:line="240" w:lineRule="auto"/>
        <w:ind w:left="426" w:right="0" w:hanging="426"/>
        <w:rPr>
          <w:rFonts w:ascii="Times New Roman" w:eastAsia="Palatino Linotype" w:hAnsi="Times New Roman" w:cs="Times New Roman"/>
          <w:color w:val="000000"/>
          <w:sz w:val="20"/>
          <w:szCs w:val="20"/>
          <w:lang w:val="sk-SK" w:eastAsia="sk-SK"/>
        </w:rPr>
      </w:pPr>
    </w:p>
    <w:p w14:paraId="1C768A3D"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8.1.1    Prevádzkovateľ podľa zákona o dani z pridanej hodnoty č. 222/2004 Z. z. v platnom znení (ďalej len ,,zákon o dani z pridanej hodnoty“) súhlasí s tým, že poskytovateľ bude zasielať elektronické faktúry za poskytované služby vo formáte PDF prostredníctvom elektronickej pošty na e-mailovú adresu prevádzkovateľa.</w:t>
      </w:r>
    </w:p>
    <w:p w14:paraId="0AA1FEA9"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 </w:t>
      </w:r>
    </w:p>
    <w:p w14:paraId="03B34B3A" w14:textId="77777777" w:rsidR="000C2926" w:rsidRPr="005B5868" w:rsidRDefault="000C2926" w:rsidP="000C2926">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8.1.2     Elektronická faktúra je plnohodnotnou náhradou faktúry v papierovej forme.</w:t>
      </w:r>
    </w:p>
    <w:p w14:paraId="10599B88" w14:textId="77777777" w:rsidR="000C2926" w:rsidRPr="005B5868" w:rsidRDefault="000C2926" w:rsidP="000C2926">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p>
    <w:p w14:paraId="58B0715E" w14:textId="77777777" w:rsidR="000C2926" w:rsidRPr="005B5868" w:rsidRDefault="000C2926" w:rsidP="000C2926">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8.1.3</w:t>
      </w:r>
      <w:r w:rsidRPr="005B5868">
        <w:rPr>
          <w:rFonts w:ascii="Times New Roman" w:eastAsia="Palatino Linotype" w:hAnsi="Times New Roman" w:cs="Times New Roman"/>
          <w:color w:val="000000"/>
          <w:sz w:val="20"/>
          <w:szCs w:val="20"/>
          <w:lang w:val="sk-SK" w:eastAsia="sk-SK"/>
        </w:rPr>
        <w:tab/>
        <w:t xml:space="preserve">     Elektronická faktúra je faktúra, ktorá obsahuje všetky náležitosti stanovené zákonom.</w:t>
      </w:r>
    </w:p>
    <w:p w14:paraId="03FA0F80" w14:textId="77777777" w:rsidR="000C2926" w:rsidRPr="005B5868" w:rsidRDefault="000C2926" w:rsidP="000C2926">
      <w:pPr>
        <w:pBdr>
          <w:top w:val="nil"/>
          <w:left w:val="nil"/>
          <w:bottom w:val="nil"/>
          <w:right w:val="nil"/>
          <w:between w:val="nil"/>
        </w:pBdr>
        <w:spacing w:line="240" w:lineRule="auto"/>
        <w:ind w:left="1146" w:right="0" w:hanging="425"/>
        <w:rPr>
          <w:rFonts w:ascii="Times New Roman" w:eastAsia="Palatino Linotype" w:hAnsi="Times New Roman" w:cs="Times New Roman"/>
          <w:color w:val="000000"/>
          <w:sz w:val="20"/>
          <w:szCs w:val="20"/>
          <w:lang w:val="sk-SK" w:eastAsia="sk-SK"/>
        </w:rPr>
      </w:pPr>
    </w:p>
    <w:p w14:paraId="2B3147A4"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8.1.4  </w:t>
      </w:r>
      <w:r w:rsidRPr="005B5868">
        <w:rPr>
          <w:rFonts w:ascii="Times New Roman" w:eastAsia="Palatino Linotype" w:hAnsi="Times New Roman" w:cs="Times New Roman"/>
          <w:color w:val="000000"/>
          <w:sz w:val="20"/>
          <w:szCs w:val="20"/>
          <w:lang w:val="sk-SK" w:eastAsia="sk-SK"/>
        </w:rPr>
        <w:tab/>
        <w:t xml:space="preserve">Prevádzkovateľ vyhlasuje, že má výlučný prístup k e-mailovej adrese. </w:t>
      </w:r>
    </w:p>
    <w:p w14:paraId="1C962384"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14:paraId="46DD36A0"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8.1.5    </w:t>
      </w:r>
      <w:r w:rsidRPr="005B5868">
        <w:rPr>
          <w:rFonts w:ascii="Times New Roman" w:eastAsia="Palatino Linotype" w:hAnsi="Times New Roman" w:cs="Times New Roman"/>
          <w:color w:val="000000"/>
          <w:sz w:val="20"/>
          <w:szCs w:val="20"/>
          <w:lang w:val="sk-SK" w:eastAsia="sk-SK"/>
        </w:rPr>
        <w:tab/>
        <w:t xml:space="preserve">Prevádzkovateľ súhlasí, že v prípade pochybností sa elektronická faktúra považuje za doručenú po uplynutí troch dní odo dňa preukázateľného odoslania dokladu prevádzkovateľovi. V prípade, ak prevádzkovateľ </w:t>
      </w:r>
      <w:proofErr w:type="spellStart"/>
      <w:r w:rsidRPr="005B5868">
        <w:rPr>
          <w:rFonts w:ascii="Times New Roman" w:eastAsia="Palatino Linotype" w:hAnsi="Times New Roman" w:cs="Times New Roman"/>
          <w:color w:val="000000"/>
          <w:sz w:val="20"/>
          <w:szCs w:val="20"/>
          <w:lang w:val="sk-SK" w:eastAsia="sk-SK"/>
        </w:rPr>
        <w:t>neobdrží</w:t>
      </w:r>
      <w:proofErr w:type="spellEnd"/>
      <w:r w:rsidRPr="005B5868">
        <w:rPr>
          <w:rFonts w:ascii="Times New Roman" w:eastAsia="Palatino Linotype" w:hAnsi="Times New Roman" w:cs="Times New Roman"/>
          <w:color w:val="000000"/>
          <w:sz w:val="20"/>
          <w:szCs w:val="20"/>
          <w:lang w:val="sk-SK" w:eastAsia="sk-SK"/>
        </w:rPr>
        <w:t xml:space="preserve"> elektronickú faktúru v obvyklom čase, je povinný oznámiť túto skutočnosť poskytovateľovi. V prípade, že poskytovateľ </w:t>
      </w:r>
      <w:proofErr w:type="spellStart"/>
      <w:r w:rsidRPr="005B5868">
        <w:rPr>
          <w:rFonts w:ascii="Times New Roman" w:eastAsia="Palatino Linotype" w:hAnsi="Times New Roman" w:cs="Times New Roman"/>
          <w:color w:val="000000"/>
          <w:sz w:val="20"/>
          <w:szCs w:val="20"/>
          <w:lang w:val="sk-SK" w:eastAsia="sk-SK"/>
        </w:rPr>
        <w:t>neobdrží</w:t>
      </w:r>
      <w:proofErr w:type="spellEnd"/>
      <w:r w:rsidRPr="005B5868">
        <w:rPr>
          <w:rFonts w:ascii="Times New Roman" w:eastAsia="Palatino Linotype" w:hAnsi="Times New Roman" w:cs="Times New Roman"/>
          <w:color w:val="000000"/>
          <w:sz w:val="20"/>
          <w:szCs w:val="20"/>
          <w:lang w:val="sk-SK" w:eastAsia="sk-SK"/>
        </w:rPr>
        <w:t xml:space="preserve"> oznámenie, považuje elektronickú faktúru za doručenú.</w:t>
      </w:r>
    </w:p>
    <w:p w14:paraId="2F857064"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14:paraId="2D35851F"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8.1.6  </w:t>
      </w:r>
      <w:r w:rsidRPr="005B5868">
        <w:rPr>
          <w:rFonts w:ascii="Times New Roman" w:eastAsia="Palatino Linotype" w:hAnsi="Times New Roman" w:cs="Times New Roman"/>
          <w:color w:val="000000"/>
          <w:sz w:val="20"/>
          <w:szCs w:val="20"/>
          <w:lang w:val="sk-SK" w:eastAsia="sk-SK"/>
        </w:rPr>
        <w:tab/>
        <w:t>Prevádzkovateľ sa zaväzuje bezodkladne oznámiť dodávateľovi zmenu e-mailovej adresy prípadne akékoľvek zmeny, ktoré môžu mať vplyv na doručovanie elektronickej faktúry podľa týchto podmienok.</w:t>
      </w:r>
    </w:p>
    <w:p w14:paraId="7940B31A"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14:paraId="4223D92B"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8.1.7</w:t>
      </w:r>
      <w:r w:rsidRPr="005B5868">
        <w:rPr>
          <w:rFonts w:ascii="Times New Roman" w:eastAsia="Palatino Linotype" w:hAnsi="Times New Roman" w:cs="Times New Roman"/>
          <w:color w:val="000000"/>
          <w:sz w:val="20"/>
          <w:szCs w:val="20"/>
          <w:lang w:val="sk-SK" w:eastAsia="sk-SK"/>
        </w:rPr>
        <w:tab/>
        <w:t>Súhlas so zasielaním elektronickej faktúry nadobúda platnosť a účinnosť dňom nadobudnutia platnosti a účinnosti tejto zmluvy a udeľuje sa na dobu neurčitú. Prevádzkovateľ je oprávnený udelený súhlas odvolať písomnou formou adresovanou poskytovateľovi.</w:t>
      </w:r>
    </w:p>
    <w:p w14:paraId="744F0FAC" w14:textId="77777777" w:rsidR="000C2926" w:rsidRPr="005B5868"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p>
    <w:p w14:paraId="18193D83" w14:textId="77777777" w:rsidR="000C2926" w:rsidRPr="006B3332" w:rsidRDefault="000C2926" w:rsidP="000C2926">
      <w:pPr>
        <w:pBdr>
          <w:top w:val="nil"/>
          <w:left w:val="nil"/>
          <w:bottom w:val="nil"/>
          <w:right w:val="nil"/>
          <w:between w:val="nil"/>
        </w:pBdr>
        <w:spacing w:line="240" w:lineRule="auto"/>
        <w:ind w:left="1400" w:right="0" w:hanging="700"/>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8.1.8   </w:t>
      </w:r>
      <w:r w:rsidRPr="005B5868">
        <w:rPr>
          <w:rFonts w:ascii="Times New Roman" w:eastAsia="Palatino Linotype" w:hAnsi="Times New Roman" w:cs="Times New Roman"/>
          <w:color w:val="000000"/>
          <w:sz w:val="20"/>
          <w:szCs w:val="20"/>
          <w:lang w:val="sk-SK" w:eastAsia="sk-SK"/>
        </w:rPr>
        <w:tab/>
        <w:t>Prevádzkovateľ vyhlasuje, že súhlasí s podmienkami na zasielanie elektronickej faktúry, s ktorými sa oboznámil a plne im porozumel. Tieto podmienky tvoria neoddeliteľnú súčasť tejto zmluvy.</w:t>
      </w:r>
    </w:p>
    <w:p w14:paraId="1B59802B"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color w:val="FF0000"/>
          <w:sz w:val="20"/>
          <w:szCs w:val="20"/>
          <w:lang w:val="sk-SK" w:eastAsia="en-GB"/>
        </w:rPr>
      </w:pPr>
    </w:p>
    <w:p w14:paraId="5396A03A" w14:textId="5010366C"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w:t>
      </w:r>
      <w:r>
        <w:rPr>
          <w:rFonts w:ascii="Times New Roman" w:eastAsia="Times New Roman" w:hAnsi="Times New Roman" w:cs="Times New Roman"/>
          <w:b/>
          <w:sz w:val="20"/>
          <w:szCs w:val="20"/>
          <w:lang w:val="sk-SK" w:eastAsia="en-GB"/>
        </w:rPr>
        <w:t>2</w:t>
      </w:r>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sz w:val="20"/>
          <w:szCs w:val="20"/>
          <w:lang w:val="sk-SK" w:eastAsia="en-GB"/>
        </w:rPr>
        <w:tab/>
        <w:t xml:space="preserve">Splatnosť fakturovanej odplaty je dojednaná na </w:t>
      </w:r>
      <w:r w:rsidR="002C45D5">
        <w:rPr>
          <w:rFonts w:ascii="Times New Roman" w:eastAsia="Times New Roman" w:hAnsi="Times New Roman" w:cs="Times New Roman"/>
          <w:sz w:val="20"/>
          <w:szCs w:val="20"/>
          <w:lang w:val="sk-SK" w:eastAsia="en-GB"/>
        </w:rPr>
        <w:t>14</w:t>
      </w:r>
      <w:r w:rsidRPr="005B5868">
        <w:rPr>
          <w:rFonts w:ascii="Times New Roman" w:eastAsia="Times New Roman" w:hAnsi="Times New Roman" w:cs="Times New Roman"/>
          <w:sz w:val="20"/>
          <w:szCs w:val="20"/>
          <w:lang w:val="sk-SK" w:eastAsia="en-GB"/>
        </w:rPr>
        <w:t xml:space="preserve"> dní od doručenia faktúry.</w:t>
      </w:r>
    </w:p>
    <w:p w14:paraId="548DAA29"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14:paraId="59C5BF9C"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w:t>
      </w:r>
      <w:r>
        <w:rPr>
          <w:rFonts w:ascii="Times New Roman" w:eastAsia="Times New Roman" w:hAnsi="Times New Roman" w:cs="Times New Roman"/>
          <w:b/>
          <w:sz w:val="20"/>
          <w:szCs w:val="20"/>
          <w:lang w:val="sk-SK" w:eastAsia="en-GB"/>
        </w:rPr>
        <w:t>3</w:t>
      </w:r>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sz w:val="20"/>
          <w:szCs w:val="20"/>
          <w:lang w:val="sk-SK" w:eastAsia="en-GB"/>
        </w:rPr>
        <w:tab/>
        <w:t xml:space="preserve">Omeškanie sa prevádzkovateľa s úhradou odplaty zakladá právo poskytovateľa na uplatnenie si úrokov z omeškania v zákonnej výške platnej k počiatočnému dňu omeškania prevádzkovateľa.   </w:t>
      </w:r>
    </w:p>
    <w:p w14:paraId="12549FE9"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14:paraId="5387781F"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w:t>
      </w:r>
      <w:r>
        <w:rPr>
          <w:rFonts w:ascii="Times New Roman" w:eastAsia="Times New Roman" w:hAnsi="Times New Roman" w:cs="Times New Roman"/>
          <w:b/>
          <w:sz w:val="20"/>
          <w:szCs w:val="20"/>
          <w:lang w:val="sk-SK" w:eastAsia="en-GB"/>
        </w:rPr>
        <w:t>4</w:t>
      </w:r>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sz w:val="20"/>
          <w:szCs w:val="20"/>
          <w:lang w:val="sk-SK" w:eastAsia="en-GB"/>
        </w:rPr>
        <w:tab/>
        <w:t xml:space="preserve">Pokiaľ počas trvania zmluvy dôjde k zmene zákona, a táto zmena bude mať vplyv na rozsah povinností prevádzkovateľa a/alebo povinnosti zodpovednej osoby v zmysle zákona, môže poskytovateľ iniciovať rokovanie strán o úprave zmluvne dojednanej odplaty s tým, že do prijatia dohody o zmenenej odplate v dôsledku zmeny zákona nie je poskytovateľ / zodpovedná osoba / povinná a zodpovedná vo vzťahu k prevádzkovateľovi plniť povinnosti uložené alebo zmenené zákonom v znení jeho novely prijatej po uzatvorení tejto zmluvy.  </w:t>
      </w:r>
    </w:p>
    <w:p w14:paraId="0F182C3C"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14:paraId="2D65ADA6" w14:textId="46213C4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w:t>
      </w:r>
      <w:r>
        <w:rPr>
          <w:rFonts w:ascii="Times New Roman" w:eastAsia="Times New Roman" w:hAnsi="Times New Roman" w:cs="Times New Roman"/>
          <w:b/>
          <w:sz w:val="20"/>
          <w:szCs w:val="20"/>
          <w:lang w:val="sk-SK" w:eastAsia="en-GB"/>
        </w:rPr>
        <w:t>5</w:t>
      </w:r>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sz w:val="20"/>
          <w:szCs w:val="20"/>
          <w:lang w:val="sk-SK" w:eastAsia="en-GB"/>
        </w:rPr>
        <w:tab/>
        <w:t xml:space="preserve">Výkon činnosti zodpovednej osoby priamo v sídle prevádzkovateľa je v zmysle tejto zmluvy dojednaný počas roka v rozsahu /intervale/ </w:t>
      </w:r>
      <w:r w:rsidRPr="005B5868">
        <w:rPr>
          <w:rFonts w:ascii="Times New Roman" w:eastAsia="Times New Roman" w:hAnsi="Times New Roman" w:cs="Times New Roman"/>
          <w:sz w:val="20"/>
          <w:szCs w:val="20"/>
          <w:shd w:val="clear" w:color="auto" w:fill="FFFFFF"/>
          <w:lang w:val="sk-SK" w:eastAsia="en-GB"/>
        </w:rPr>
        <w:t xml:space="preserve">: </w:t>
      </w:r>
      <w:r w:rsidR="00A76A41" w:rsidRPr="00A76A41">
        <w:rPr>
          <w:rFonts w:ascii="Times New Roman" w:eastAsia="Times New Roman" w:hAnsi="Times New Roman" w:cs="Times New Roman"/>
          <w:b/>
          <w:sz w:val="20"/>
          <w:szCs w:val="20"/>
          <w:shd w:val="clear" w:color="auto" w:fill="FFFFFF"/>
          <w:lang w:val="sk-SK" w:eastAsia="en-GB"/>
        </w:rPr>
        <w:t>1</w:t>
      </w:r>
      <w:r w:rsidRPr="00A76A41">
        <w:rPr>
          <w:rFonts w:ascii="Times New Roman" w:eastAsia="Times New Roman" w:hAnsi="Times New Roman" w:cs="Times New Roman"/>
          <w:b/>
          <w:sz w:val="20"/>
          <w:szCs w:val="20"/>
          <w:shd w:val="clear" w:color="auto" w:fill="FFFFFF"/>
          <w:lang w:val="sk-SK" w:eastAsia="en-GB"/>
        </w:rPr>
        <w:t xml:space="preserve"> krát za rok</w:t>
      </w:r>
      <w:r w:rsidRPr="005B5868">
        <w:rPr>
          <w:rFonts w:ascii="Times New Roman" w:eastAsia="Times New Roman" w:hAnsi="Times New Roman" w:cs="Times New Roman"/>
          <w:sz w:val="20"/>
          <w:szCs w:val="20"/>
          <w:shd w:val="clear" w:color="auto" w:fill="FFFFFF"/>
          <w:lang w:val="sk-SK" w:eastAsia="en-GB"/>
        </w:rPr>
        <w:t xml:space="preserve"> v sídle</w:t>
      </w:r>
      <w:r w:rsidRPr="005B5868">
        <w:rPr>
          <w:rFonts w:ascii="Times New Roman" w:eastAsia="Times New Roman" w:hAnsi="Times New Roman" w:cs="Times New Roman"/>
          <w:sz w:val="20"/>
          <w:szCs w:val="20"/>
          <w:lang w:val="sk-SK" w:eastAsia="en-GB"/>
        </w:rPr>
        <w:t xml:space="preserve"> spoločnosti s predpokladanou jednorazovou obvyklou dĺžkou 2 – 4 hodín. Do uvedenej doby sa nezapočítava čas potrebný na cestu k prevádzkovateľovi a späť. Presný termín výkonu činnosti zodpovednej osoby u prevádzkovateľa v určenom intervale určí a oznámi zodpovedná osoba včas, minimálne 3 pracovné dni vopred formou e-mailovej komunikácie. Tým nie je dotknutá možnosť vzájomne sa dohodnúť na inom vhodnom termíne s ohľadom na odôvodnenú potrebu prevádzkovateľa a zodpovednej osoby v rozsahu dojednaného intervalu. </w:t>
      </w:r>
    </w:p>
    <w:p w14:paraId="30C38775"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14:paraId="58305849"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w:t>
      </w:r>
      <w:r>
        <w:rPr>
          <w:rFonts w:ascii="Times New Roman" w:eastAsia="Times New Roman" w:hAnsi="Times New Roman" w:cs="Times New Roman"/>
          <w:b/>
          <w:sz w:val="20"/>
          <w:szCs w:val="20"/>
          <w:lang w:val="sk-SK" w:eastAsia="en-GB"/>
        </w:rPr>
        <w:t>6</w:t>
      </w:r>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sz w:val="20"/>
          <w:szCs w:val="20"/>
          <w:lang w:val="sk-SK" w:eastAsia="en-GB"/>
        </w:rPr>
        <w:tab/>
        <w:t>Počas výkonu činnosti zodpovednej osoby u prevádzkovateľa v zmysle stretnutia dojednaného podľa bodu 8.</w:t>
      </w:r>
      <w:r>
        <w:rPr>
          <w:rFonts w:ascii="Times New Roman" w:eastAsia="Times New Roman" w:hAnsi="Times New Roman" w:cs="Times New Roman"/>
          <w:sz w:val="20"/>
          <w:szCs w:val="20"/>
          <w:lang w:val="sk-SK" w:eastAsia="en-GB"/>
        </w:rPr>
        <w:t>5</w:t>
      </w:r>
      <w:r w:rsidRPr="005B5868">
        <w:rPr>
          <w:rFonts w:ascii="Times New Roman" w:eastAsia="Times New Roman" w:hAnsi="Times New Roman" w:cs="Times New Roman"/>
          <w:sz w:val="20"/>
          <w:szCs w:val="20"/>
          <w:lang w:val="sk-SK" w:eastAsia="en-GB"/>
        </w:rPr>
        <w:t>., budú zo strany zodpovednej osoby vykonané najmä nasledovné úkony:</w:t>
      </w:r>
    </w:p>
    <w:p w14:paraId="51B7DEFB" w14:textId="77777777" w:rsidR="000C2926" w:rsidRPr="005B5868" w:rsidRDefault="000C2926" w:rsidP="000C2926">
      <w:pPr>
        <w:numPr>
          <w:ilvl w:val="0"/>
          <w:numId w:val="4"/>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lastRenderedPageBreak/>
        <w:t xml:space="preserve">analýza informačných systémov prevádzkovateľa z pohľadu zákona, </w:t>
      </w:r>
    </w:p>
    <w:p w14:paraId="15F223B2" w14:textId="77777777" w:rsidR="000C2926" w:rsidRPr="005B5868" w:rsidRDefault="000C2926" w:rsidP="000C2926">
      <w:pPr>
        <w:numPr>
          <w:ilvl w:val="0"/>
          <w:numId w:val="4"/>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splnenia si povinnosti o poučení oprávnených osôb,</w:t>
      </w:r>
    </w:p>
    <w:p w14:paraId="05501558" w14:textId="77777777" w:rsidR="000C2926" w:rsidRPr="005B5868" w:rsidRDefault="000C2926" w:rsidP="000C2926">
      <w:pPr>
        <w:numPr>
          <w:ilvl w:val="0"/>
          <w:numId w:val="4"/>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kompletizácia písomností, ktoré v rámci prípadnej ohlásenej kontroly žiadal úrad predložiť,</w:t>
      </w:r>
    </w:p>
    <w:p w14:paraId="6C4F94DA" w14:textId="77777777" w:rsidR="000C2926" w:rsidRPr="005B5868" w:rsidRDefault="000C2926" w:rsidP="000C2926">
      <w:pPr>
        <w:numPr>
          <w:ilvl w:val="0"/>
          <w:numId w:val="4"/>
        </w:numPr>
        <w:suppressAutoHyphens/>
        <w:autoSpaceDE w:val="0"/>
        <w:spacing w:line="240" w:lineRule="auto"/>
        <w:ind w:left="1134" w:right="0" w:hanging="425"/>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vybavovanie žiadostí v súlade s </w:t>
      </w:r>
      <w:proofErr w:type="spellStart"/>
      <w:r w:rsidRPr="005B5868">
        <w:rPr>
          <w:rFonts w:ascii="Times New Roman" w:eastAsia="Times New Roman" w:hAnsi="Times New Roman" w:cs="Times New Roman"/>
          <w:sz w:val="20"/>
          <w:szCs w:val="20"/>
          <w:lang w:val="sk-SK" w:eastAsia="en-GB"/>
        </w:rPr>
        <w:t>čl</w:t>
      </w:r>
      <w:proofErr w:type="spellEnd"/>
      <w:r w:rsidRPr="005B5868">
        <w:rPr>
          <w:rFonts w:ascii="Times New Roman" w:eastAsia="Times New Roman" w:hAnsi="Times New Roman" w:cs="Times New Roman"/>
          <w:sz w:val="20"/>
          <w:szCs w:val="20"/>
          <w:lang w:val="sk-SK" w:eastAsia="en-GB"/>
        </w:rPr>
        <w:t xml:space="preserve"> V. zmluvy.</w:t>
      </w:r>
    </w:p>
    <w:p w14:paraId="440E5EC3"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14:paraId="76564A82"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w:t>
      </w:r>
      <w:r>
        <w:rPr>
          <w:rFonts w:ascii="Times New Roman" w:eastAsia="Times New Roman" w:hAnsi="Times New Roman" w:cs="Times New Roman"/>
          <w:b/>
          <w:sz w:val="20"/>
          <w:szCs w:val="20"/>
          <w:lang w:val="sk-SK" w:eastAsia="en-GB"/>
        </w:rPr>
        <w:t>7</w:t>
      </w:r>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sz w:val="20"/>
          <w:szCs w:val="20"/>
          <w:lang w:val="sk-SK" w:eastAsia="en-GB"/>
        </w:rPr>
        <w:tab/>
        <w:t>Podmienky a odplata za prítomnosť zodpovednej osoby priamo u prevádzkovateľa požadovaná z jeho strany nad rámec intervalu uvedeného v bode 8.</w:t>
      </w:r>
      <w:r>
        <w:rPr>
          <w:rFonts w:ascii="Times New Roman" w:eastAsia="Times New Roman" w:hAnsi="Times New Roman" w:cs="Times New Roman"/>
          <w:sz w:val="20"/>
          <w:szCs w:val="20"/>
          <w:lang w:val="sk-SK" w:eastAsia="en-GB"/>
        </w:rPr>
        <w:t>5</w:t>
      </w:r>
      <w:r w:rsidRPr="005B5868">
        <w:rPr>
          <w:rFonts w:ascii="Times New Roman" w:eastAsia="Times New Roman" w:hAnsi="Times New Roman" w:cs="Times New Roman"/>
          <w:sz w:val="20"/>
          <w:szCs w:val="20"/>
          <w:lang w:val="sk-SK" w:eastAsia="en-GB"/>
        </w:rPr>
        <w:t xml:space="preserve">. bude predmetom osobitného dojednania medzi zmluvnými stranami. </w:t>
      </w:r>
    </w:p>
    <w:p w14:paraId="67755E1A"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p>
    <w:p w14:paraId="1CA7F579" w14:textId="77777777" w:rsidR="000C2926" w:rsidRPr="005B5868" w:rsidRDefault="000C2926" w:rsidP="000C2926">
      <w:pPr>
        <w:suppressAutoHyphens/>
        <w:autoSpaceDE w:val="0"/>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8.</w:t>
      </w:r>
      <w:r>
        <w:rPr>
          <w:rFonts w:ascii="Times New Roman" w:eastAsia="Times New Roman" w:hAnsi="Times New Roman" w:cs="Times New Roman"/>
          <w:b/>
          <w:sz w:val="20"/>
          <w:szCs w:val="20"/>
          <w:lang w:val="sk-SK" w:eastAsia="en-GB"/>
        </w:rPr>
        <w:t>8</w:t>
      </w:r>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sz w:val="20"/>
          <w:szCs w:val="20"/>
          <w:lang w:val="sk-SK" w:eastAsia="en-GB"/>
        </w:rPr>
        <w:t xml:space="preserve">Preukázateľným výstupom o dohľade nad ochranou osobných údajov v sídle prevádzkovateľa bude  protokol o aktuálnom stave informačných systémov, ktorý vyhotoví a podpíše zodpovedná osoba v lehote spravidla nie dlhšej ako 10 kalendárnych dní od uskutočnenia stretnutia u prevádzkovateľa. </w:t>
      </w:r>
    </w:p>
    <w:p w14:paraId="7280D741" w14:textId="77777777" w:rsidR="000C2926" w:rsidRPr="005B5868" w:rsidRDefault="000C2926" w:rsidP="000C2926">
      <w:pPr>
        <w:suppressAutoHyphens/>
        <w:autoSpaceDE w:val="0"/>
        <w:spacing w:line="240" w:lineRule="auto"/>
        <w:ind w:left="0" w:right="0"/>
        <w:rPr>
          <w:rFonts w:ascii="Times New Roman" w:eastAsia="Times New Roman" w:hAnsi="Times New Roman" w:cs="Times New Roman"/>
          <w:sz w:val="20"/>
          <w:szCs w:val="20"/>
          <w:lang w:val="sk-SK" w:eastAsia="en-GB"/>
        </w:rPr>
      </w:pPr>
    </w:p>
    <w:p w14:paraId="53CED093"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IX.</w:t>
      </w:r>
    </w:p>
    <w:p w14:paraId="402469E6"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Autorskoprávna ochrana</w:t>
      </w:r>
    </w:p>
    <w:p w14:paraId="4FFF75DE"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1659B345"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9.1.</w:t>
      </w:r>
      <w:r w:rsidRPr="005B5868">
        <w:rPr>
          <w:rFonts w:ascii="Times New Roman" w:eastAsia="Times New Roman" w:hAnsi="Times New Roman" w:cs="Times New Roman"/>
          <w:sz w:val="20"/>
          <w:szCs w:val="20"/>
          <w:lang w:val="sk-SK" w:eastAsia="en-GB"/>
        </w:rPr>
        <w:tab/>
        <w:t>Pokiaľ výsledkom plnenia zmluvy zo strany poskytovateľa bude dielo, ktorého ochranu upravuje osobitný predpis – najmä Autorský zákon, prevádzkovateľ sa zaväzuje s dielom naložiť iba v rozsahu, ktorý za tým účelom určil poskytovateľ, resp. ním určená zodpovedná osoba.</w:t>
      </w:r>
    </w:p>
    <w:p w14:paraId="0A3F2DF2"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p>
    <w:p w14:paraId="34D24228"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9.2.</w:t>
      </w:r>
      <w:r w:rsidRPr="005B5868">
        <w:rPr>
          <w:rFonts w:ascii="Times New Roman" w:eastAsia="Times New Roman" w:hAnsi="Times New Roman" w:cs="Times New Roman"/>
          <w:sz w:val="20"/>
          <w:szCs w:val="20"/>
          <w:lang w:val="sk-SK" w:eastAsia="en-GB"/>
        </w:rPr>
        <w:tab/>
        <w:t>Pokiaľ by pokyn poskytovateľa a zodpovednej osoby boli vo vzájomnom rozpore, je pre prevádzkovateľa záväzný pokyn  - rozsah, ktorý pre použitie diela určí poskytovateľ.</w:t>
      </w:r>
    </w:p>
    <w:p w14:paraId="0140B693" w14:textId="77777777" w:rsidR="000C2926" w:rsidRPr="005B5868" w:rsidRDefault="000C2926" w:rsidP="000C2926">
      <w:pPr>
        <w:suppressAutoHyphens/>
        <w:spacing w:line="240" w:lineRule="auto"/>
        <w:ind w:left="426" w:right="0" w:hanging="426"/>
        <w:rPr>
          <w:rFonts w:ascii="Times New Roman" w:eastAsia="Times New Roman" w:hAnsi="Times New Roman" w:cs="Times New Roman"/>
          <w:b/>
          <w:sz w:val="20"/>
          <w:szCs w:val="20"/>
          <w:lang w:val="sk-SK" w:eastAsia="en-GB"/>
        </w:rPr>
      </w:pPr>
    </w:p>
    <w:p w14:paraId="2AA8E82A"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2CDF6708"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X.</w:t>
      </w:r>
    </w:p>
    <w:p w14:paraId="11805FBC"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Doba trvania zmluvy</w:t>
      </w:r>
    </w:p>
    <w:p w14:paraId="04E56583"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6F7402E1" w14:textId="4D2B9D93" w:rsidR="000C2926" w:rsidRPr="005B5868" w:rsidRDefault="000C2926" w:rsidP="000C2926">
      <w:pPr>
        <w:numPr>
          <w:ilvl w:val="1"/>
          <w:numId w:val="11"/>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Táto zmluva sa uzatvára </w:t>
      </w:r>
      <w:r w:rsidRPr="005B5868">
        <w:rPr>
          <w:rFonts w:ascii="Times New Roman" w:eastAsia="Palatino Linotype" w:hAnsi="Times New Roman" w:cs="Times New Roman"/>
          <w:b/>
          <w:color w:val="000000"/>
          <w:sz w:val="20"/>
          <w:szCs w:val="20"/>
          <w:lang w:val="sk-SK" w:eastAsia="sk-SK"/>
        </w:rPr>
        <w:t>na dobu určitú</w:t>
      </w:r>
      <w:r w:rsidR="00A76A41">
        <w:rPr>
          <w:rFonts w:ascii="Times New Roman" w:eastAsia="Palatino Linotype" w:hAnsi="Times New Roman" w:cs="Times New Roman"/>
          <w:b/>
          <w:color w:val="000000"/>
          <w:sz w:val="20"/>
          <w:szCs w:val="20"/>
          <w:lang w:val="sk-SK" w:eastAsia="sk-SK"/>
        </w:rPr>
        <w:t xml:space="preserve"> – 12 mesiacov, od</w:t>
      </w:r>
      <w:r w:rsidR="00517D99">
        <w:rPr>
          <w:rFonts w:ascii="Times New Roman" w:eastAsia="Palatino Linotype" w:hAnsi="Times New Roman" w:cs="Times New Roman"/>
          <w:b/>
          <w:color w:val="000000"/>
          <w:sz w:val="20"/>
          <w:szCs w:val="20"/>
          <w:lang w:val="sk-SK" w:eastAsia="sk-SK"/>
        </w:rPr>
        <w:t xml:space="preserve"> 12.07.2022 do 11.07.2023</w:t>
      </w:r>
      <w:r w:rsidRPr="005B5868">
        <w:rPr>
          <w:rFonts w:ascii="Times New Roman" w:eastAsia="Palatino Linotype" w:hAnsi="Times New Roman" w:cs="Times New Roman"/>
          <w:b/>
          <w:color w:val="000000"/>
          <w:sz w:val="20"/>
          <w:szCs w:val="20"/>
          <w:lang w:val="sk-SK" w:eastAsia="sk-SK"/>
        </w:rPr>
        <w:t xml:space="preserve">. </w:t>
      </w:r>
      <w:r w:rsidRPr="005B5868">
        <w:rPr>
          <w:rFonts w:ascii="Times New Roman" w:eastAsia="Palatino Linotype" w:hAnsi="Times New Roman" w:cs="Times New Roman"/>
          <w:color w:val="000000"/>
          <w:sz w:val="20"/>
          <w:szCs w:val="20"/>
          <w:lang w:val="sk-SK" w:eastAsia="sk-SK"/>
        </w:rPr>
        <w:t>Z vôle zmluvných strán je možné túto dobu zmeniť a to písomným dodatkom k tejto zmluve podpísaným oboma zmluvnými stranami.</w:t>
      </w:r>
    </w:p>
    <w:p w14:paraId="509F6158" w14:textId="77777777" w:rsidR="000C2926" w:rsidRPr="005B5868" w:rsidRDefault="000C2926" w:rsidP="000C2926">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14:paraId="0D6648E9" w14:textId="77777777" w:rsidR="000C2926" w:rsidRPr="005B5868" w:rsidRDefault="000C2926" w:rsidP="000C2926">
      <w:pPr>
        <w:numPr>
          <w:ilvl w:val="1"/>
          <w:numId w:val="11"/>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Zmluva nadobúda </w:t>
      </w:r>
      <w:r w:rsidRPr="005B5868">
        <w:rPr>
          <w:rFonts w:ascii="Times New Roman" w:eastAsia="Palatino Linotype" w:hAnsi="Times New Roman" w:cs="Times New Roman"/>
          <w:b/>
          <w:color w:val="000000"/>
          <w:sz w:val="20"/>
          <w:szCs w:val="20"/>
          <w:lang w:val="sk-SK" w:eastAsia="sk-SK"/>
        </w:rPr>
        <w:t xml:space="preserve">platnosť </w:t>
      </w:r>
      <w:r w:rsidRPr="005B5868">
        <w:rPr>
          <w:rFonts w:ascii="Times New Roman" w:eastAsia="Palatino Linotype" w:hAnsi="Times New Roman" w:cs="Times New Roman"/>
          <w:color w:val="000000"/>
          <w:sz w:val="20"/>
          <w:szCs w:val="20"/>
          <w:lang w:val="sk-SK" w:eastAsia="sk-SK"/>
        </w:rPr>
        <w:t>dňom jej podpísania oboma zmluvnými stranami.</w:t>
      </w:r>
    </w:p>
    <w:p w14:paraId="2807C140" w14:textId="77777777" w:rsidR="000C2926" w:rsidRPr="005B5868" w:rsidRDefault="000C2926" w:rsidP="000C2926">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14:paraId="7BECD818" w14:textId="12DE37E2" w:rsidR="000C2926" w:rsidRPr="00A76A41" w:rsidRDefault="000C2926" w:rsidP="00A76A41">
      <w:pPr>
        <w:numPr>
          <w:ilvl w:val="1"/>
          <w:numId w:val="11"/>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Palatino Linotype" w:hAnsi="Times New Roman" w:cs="Times New Roman"/>
          <w:color w:val="000000"/>
          <w:sz w:val="20"/>
          <w:szCs w:val="20"/>
          <w:lang w:val="sk-SK" w:eastAsia="sk-SK"/>
        </w:rPr>
        <w:t xml:space="preserve">V prípade, že prevádzkovateľ má zákonnú povinnosť zverejniť túto zmluvu, musí ju zverejniť do 5 pracovných dní odo dňa jej podpisu oboma zmluvnými stranami. V tomto prípade zmluva nadobúda </w:t>
      </w:r>
      <w:r w:rsidRPr="005B5868">
        <w:rPr>
          <w:rFonts w:ascii="Times New Roman" w:eastAsia="Palatino Linotype" w:hAnsi="Times New Roman" w:cs="Times New Roman"/>
          <w:b/>
          <w:color w:val="000000"/>
          <w:sz w:val="20"/>
          <w:szCs w:val="20"/>
          <w:lang w:val="sk-SK" w:eastAsia="sk-SK"/>
        </w:rPr>
        <w:t>účinnosť</w:t>
      </w:r>
      <w:r w:rsidRPr="005B5868">
        <w:rPr>
          <w:rFonts w:ascii="Times New Roman" w:eastAsia="Palatino Linotype" w:hAnsi="Times New Roman" w:cs="Times New Roman"/>
          <w:color w:val="000000"/>
          <w:sz w:val="20"/>
          <w:szCs w:val="20"/>
          <w:lang w:val="sk-SK" w:eastAsia="sk-SK"/>
        </w:rPr>
        <w:t xml:space="preserve"> dňom po jej zverejnení.</w:t>
      </w:r>
    </w:p>
    <w:p w14:paraId="482B06A8" w14:textId="77777777" w:rsidR="000C2926" w:rsidRPr="005B5868" w:rsidRDefault="000C2926" w:rsidP="000C2926">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14:paraId="35AB3146" w14:textId="77777777" w:rsidR="000C2926" w:rsidRPr="005B5868" w:rsidRDefault="000C2926" w:rsidP="000C2926">
      <w:pPr>
        <w:numPr>
          <w:ilvl w:val="1"/>
          <w:numId w:val="11"/>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Times New Roman" w:hAnsi="Times New Roman" w:cs="Times New Roman"/>
          <w:sz w:val="20"/>
          <w:szCs w:val="20"/>
          <w:lang w:val="sk-SK" w:eastAsia="en-GB"/>
        </w:rPr>
        <w:t xml:space="preserve">Každá zo zmluvných strán je oprávnená túto zmluvu ukončiť odstúpením, pokiaľ druhá zmluvná strana porušuje opakovane túto zmluvu alebo podstatným spôsobom poruší túto zmluvu a napriek písomnej výzve neprijme v primeranej lehote opatrenia na zabránenie porušovania zmluvy. </w:t>
      </w:r>
    </w:p>
    <w:p w14:paraId="038E26E5" w14:textId="77777777" w:rsidR="000C2926" w:rsidRPr="005B5868" w:rsidRDefault="000C2926" w:rsidP="000C2926">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14:paraId="7F76D835" w14:textId="77777777" w:rsidR="000C2926" w:rsidRPr="005B5868" w:rsidRDefault="000C2926" w:rsidP="000C2926">
      <w:pPr>
        <w:numPr>
          <w:ilvl w:val="1"/>
          <w:numId w:val="11"/>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Times New Roman" w:hAnsi="Times New Roman" w:cs="Times New Roman"/>
          <w:sz w:val="20"/>
          <w:szCs w:val="20"/>
          <w:lang w:val="sk-SK" w:eastAsia="en-GB"/>
        </w:rPr>
        <w:t xml:space="preserve">Každá zo zmluvných strán je oprávnená zmluvu ukončiť výpoveďou aj bez uvedenia dôvodu. Výpovedná lehota je 2 kalendárne mesiace počítané od prvého dňa mesiaca nasledujúceho po mesiaci v ktorom bola výpoveď doručená druhej zmluvnej strane. </w:t>
      </w:r>
    </w:p>
    <w:p w14:paraId="0D51723A" w14:textId="77777777" w:rsidR="000C2926" w:rsidRPr="005B5868" w:rsidRDefault="000C2926" w:rsidP="000C2926">
      <w:pPr>
        <w:pBdr>
          <w:top w:val="nil"/>
          <w:left w:val="nil"/>
          <w:bottom w:val="nil"/>
          <w:right w:val="nil"/>
          <w:between w:val="nil"/>
        </w:pBdr>
        <w:spacing w:line="240" w:lineRule="auto"/>
        <w:ind w:left="450" w:right="0"/>
        <w:rPr>
          <w:rFonts w:ascii="Times New Roman" w:eastAsia="Palatino Linotype" w:hAnsi="Times New Roman" w:cs="Times New Roman"/>
          <w:color w:val="000000"/>
          <w:sz w:val="20"/>
          <w:szCs w:val="20"/>
          <w:lang w:val="sk-SK" w:eastAsia="sk-SK"/>
        </w:rPr>
      </w:pPr>
    </w:p>
    <w:p w14:paraId="0897D00C" w14:textId="77777777" w:rsidR="000C2926" w:rsidRPr="005B5868" w:rsidRDefault="000C2926" w:rsidP="000C2926">
      <w:pPr>
        <w:numPr>
          <w:ilvl w:val="1"/>
          <w:numId w:val="11"/>
        </w:numPr>
        <w:pBdr>
          <w:top w:val="nil"/>
          <w:left w:val="nil"/>
          <w:bottom w:val="nil"/>
          <w:right w:val="nil"/>
          <w:between w:val="nil"/>
        </w:pBdr>
        <w:suppressAutoHyphens/>
        <w:spacing w:line="240" w:lineRule="auto"/>
        <w:ind w:right="0"/>
        <w:jc w:val="left"/>
        <w:rPr>
          <w:rFonts w:ascii="Times New Roman" w:eastAsia="Palatino Linotype" w:hAnsi="Times New Roman" w:cs="Times New Roman"/>
          <w:color w:val="000000"/>
          <w:sz w:val="20"/>
          <w:szCs w:val="20"/>
          <w:lang w:val="sk-SK" w:eastAsia="sk-SK"/>
        </w:rPr>
      </w:pPr>
      <w:r w:rsidRPr="005B5868">
        <w:rPr>
          <w:rFonts w:ascii="Times New Roman" w:eastAsia="Times New Roman" w:hAnsi="Times New Roman" w:cs="Times New Roman"/>
          <w:sz w:val="20"/>
          <w:szCs w:val="20"/>
          <w:lang w:val="sk-SK" w:eastAsia="en-GB"/>
        </w:rPr>
        <w:t>V prípade, že dôjde k ukončeniu zmluvy, berie prevádzkovateľ na vedomie, že poskytovateľ od dátumu ukončenia zmluvy nenesie žiadnu zodpovednosť za stav spracovania osobných údajov u prevádzkovateľa ani za žiadnu prípadnú pokutu zo strany úradu.</w:t>
      </w:r>
    </w:p>
    <w:p w14:paraId="43151FF2" w14:textId="77777777" w:rsidR="000C2926" w:rsidRPr="005B5868" w:rsidRDefault="000C2926" w:rsidP="000C2926">
      <w:pPr>
        <w:suppressAutoHyphens/>
        <w:spacing w:line="240" w:lineRule="auto"/>
        <w:ind w:left="708" w:right="0"/>
        <w:jc w:val="left"/>
        <w:rPr>
          <w:rFonts w:ascii="Times New Roman" w:eastAsia="Times New Roman" w:hAnsi="Times New Roman" w:cs="Times New Roman"/>
          <w:sz w:val="20"/>
          <w:szCs w:val="20"/>
          <w:lang w:val="sk-SK" w:eastAsia="en-GB"/>
        </w:rPr>
      </w:pPr>
    </w:p>
    <w:p w14:paraId="1C775A9D" w14:textId="77777777" w:rsidR="000C2926" w:rsidRPr="005B5868" w:rsidRDefault="000C2926" w:rsidP="000C2926">
      <w:pPr>
        <w:suppressAutoHyphens/>
        <w:spacing w:line="240" w:lineRule="auto"/>
        <w:ind w:left="0" w:right="0"/>
        <w:jc w:val="center"/>
        <w:rPr>
          <w:rFonts w:ascii="Times New Roman" w:eastAsia="Times New Roman" w:hAnsi="Times New Roman" w:cs="Arial-BoldMT"/>
          <w:b/>
          <w:bCs/>
          <w:sz w:val="20"/>
          <w:szCs w:val="20"/>
          <w:lang w:val="sk-SK" w:eastAsia="en-GB"/>
        </w:rPr>
      </w:pPr>
      <w:r w:rsidRPr="005B5868">
        <w:rPr>
          <w:rFonts w:ascii="Times New Roman" w:eastAsia="Times New Roman" w:hAnsi="Times New Roman" w:cs="Times New Roman"/>
          <w:b/>
          <w:sz w:val="20"/>
          <w:szCs w:val="20"/>
          <w:lang w:val="sk-SK" w:eastAsia="en-GB"/>
        </w:rPr>
        <w:t>čl. XI.</w:t>
      </w:r>
    </w:p>
    <w:p w14:paraId="29DBE864" w14:textId="77777777" w:rsidR="000C2926" w:rsidRPr="005B5868" w:rsidRDefault="000C2926" w:rsidP="000C2926">
      <w:pPr>
        <w:suppressAutoHyphens/>
        <w:autoSpaceDE w:val="0"/>
        <w:spacing w:line="240" w:lineRule="auto"/>
        <w:ind w:left="0" w:right="0"/>
        <w:jc w:val="center"/>
        <w:rPr>
          <w:rFonts w:ascii="Times New Roman" w:eastAsia="Times New Roman" w:hAnsi="Times New Roman" w:cs="Arial-BoldMT"/>
          <w:b/>
          <w:bCs/>
          <w:sz w:val="20"/>
          <w:szCs w:val="20"/>
          <w:lang w:val="sk-SK" w:eastAsia="en-GB"/>
        </w:rPr>
      </w:pPr>
      <w:r w:rsidRPr="005B5868">
        <w:rPr>
          <w:rFonts w:ascii="Times New Roman" w:eastAsia="Times New Roman" w:hAnsi="Times New Roman" w:cs="Arial-BoldMT"/>
          <w:b/>
          <w:bCs/>
          <w:sz w:val="20"/>
          <w:szCs w:val="20"/>
          <w:lang w:val="sk-SK" w:eastAsia="en-GB"/>
        </w:rPr>
        <w:t>Dôvernosť informácií a mlčanlivosť</w:t>
      </w:r>
    </w:p>
    <w:p w14:paraId="746F165F" w14:textId="77777777" w:rsidR="000C2926" w:rsidRPr="005B5868" w:rsidRDefault="000C2926" w:rsidP="000C2926">
      <w:pPr>
        <w:suppressAutoHyphens/>
        <w:autoSpaceDE w:val="0"/>
        <w:spacing w:line="240" w:lineRule="auto"/>
        <w:ind w:left="0" w:right="0"/>
        <w:jc w:val="center"/>
        <w:rPr>
          <w:rFonts w:ascii="Times New Roman" w:eastAsia="Times New Roman" w:hAnsi="Times New Roman" w:cs="Arial-BoldMT"/>
          <w:b/>
          <w:bCs/>
          <w:sz w:val="20"/>
          <w:szCs w:val="20"/>
          <w:lang w:val="sk-SK" w:eastAsia="en-GB"/>
        </w:rPr>
      </w:pPr>
    </w:p>
    <w:p w14:paraId="64BA36BE" w14:textId="77777777" w:rsidR="000C2926" w:rsidRPr="005B5868" w:rsidRDefault="000C2926" w:rsidP="000C2926">
      <w:pPr>
        <w:numPr>
          <w:ilvl w:val="1"/>
          <w:numId w:val="1"/>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nimi poverené osoby, subdodávatelia, ako aj zamestnanci oboch zmluvných strán sú povinní zachovávať v tajnosti všetky dôverné informácie, ktoré sú uvedené v tejto zmluve a v jej prílohe a/alebo ktoré budú uvedené v jej dodatkoch a prílohách a/alebo ktoré im boli poskytnuté, alebo ktoré inak získali v súvislosti so zmluvou alebo s ktorými sa oboznámili počas plnenia zmluvy, resp. ktoré súvisia s predmetom plnenia, s údajmi, ktoré podliehajú ochrane podľa zákona č. 18/2018 Z. z. o ochrane osobných údajov a o zmene a doplnení niektorých zákonov, s údajmi o klientoch a obchodných partneroch zmluvných strán, údajmi z informačného systému ktorejkoľvek zmluvnej strany a predzmluvnými rokovaniami s ňou súvisiacimi, s výnimkou nasledujúcich prípadov:</w:t>
      </w:r>
    </w:p>
    <w:p w14:paraId="56D2F728" w14:textId="77777777" w:rsidR="000C2926" w:rsidRPr="005B5868" w:rsidRDefault="000C2926" w:rsidP="000C2926">
      <w:pPr>
        <w:suppressAutoHyphens/>
        <w:autoSpaceDE w:val="0"/>
        <w:spacing w:line="240" w:lineRule="auto"/>
        <w:ind w:left="0" w:right="0"/>
        <w:rPr>
          <w:rFonts w:ascii="Times New Roman" w:eastAsia="Times New Roman" w:hAnsi="Times New Roman" w:cs="ArialMT"/>
          <w:sz w:val="20"/>
          <w:szCs w:val="20"/>
          <w:lang w:val="sk-SK" w:eastAsia="en-GB"/>
        </w:rPr>
      </w:pPr>
    </w:p>
    <w:p w14:paraId="76609517" w14:textId="77777777" w:rsidR="000C2926" w:rsidRPr="005B5868" w:rsidRDefault="000C2926" w:rsidP="000C2926">
      <w:pPr>
        <w:numPr>
          <w:ilvl w:val="0"/>
          <w:numId w:val="5"/>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poskytnutie informácie od dotknutej zmluvnej strany uložené na základe všeobecne záväzných právnych predpisov alebo na základe povinnosti uloženej postupom podľa všeobecne záväzných právnych predpisov (napr. zákon č. 211/2000 Z. z. o slobodnom prístupe k informáciám a o zmene a doplnení niektorých zákonov v znení neskorších predpisov),</w:t>
      </w:r>
    </w:p>
    <w:p w14:paraId="72449235" w14:textId="77777777" w:rsidR="000C2926" w:rsidRPr="005B5868" w:rsidRDefault="000C2926" w:rsidP="000C2926">
      <w:pPr>
        <w:numPr>
          <w:ilvl w:val="0"/>
          <w:numId w:val="5"/>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informácia verejne dostupná z iného dôvodu, ako je porušenie povinnosti mlčanlivosti dotknutou zmluvnou stranou, informácie, ktoré už sú v deň podpisu zmluvy verejne známe alebo ktoré je možné už v deň podpisu tejto zmluvy získať z bežne dostupných informačných prostriedkov,</w:t>
      </w:r>
    </w:p>
    <w:p w14:paraId="4BA9E906" w14:textId="77777777" w:rsidR="000C2926" w:rsidRPr="005B5868" w:rsidRDefault="000C2926" w:rsidP="000C2926">
      <w:pPr>
        <w:numPr>
          <w:ilvl w:val="0"/>
          <w:numId w:val="5"/>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informácie, ktoré sa stanú po podpise zmluvy verejne známymi alebo ktoré možno po tomto dni získať z bežne dostupných informačných prostriedkov,</w:t>
      </w:r>
    </w:p>
    <w:p w14:paraId="505D6910" w14:textId="77777777" w:rsidR="000C2926" w:rsidRPr="005B5868" w:rsidRDefault="000C2926" w:rsidP="000C2926">
      <w:pPr>
        <w:numPr>
          <w:ilvl w:val="0"/>
          <w:numId w:val="5"/>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informácia poskytnutá odborným poradcom dotknutej zmluvnej strany (vrátane právnych, účtovných, daňových a iných poradcov), ktorí sú buď viazaní všeobecnou profesionálnou povinnosťou mlčanlivosti, alebo ak sa voči dotknutej zmluvnej strane zaviazali povinnosťou mlčanlivosti,</w:t>
      </w:r>
    </w:p>
    <w:p w14:paraId="2A947B82" w14:textId="77777777" w:rsidR="000C2926" w:rsidRPr="005B5868" w:rsidRDefault="000C2926" w:rsidP="000C2926">
      <w:pPr>
        <w:numPr>
          <w:ilvl w:val="0"/>
          <w:numId w:val="5"/>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pre účely akéhokoľvek súdneho, rozhodcovského, správneho alebo iného konania, ktorého je dotknutá zmluvná strana účastníkom,</w:t>
      </w:r>
    </w:p>
    <w:p w14:paraId="1D52E4E6" w14:textId="77777777" w:rsidR="000C2926" w:rsidRPr="005B5868" w:rsidRDefault="000C2926" w:rsidP="000C2926">
      <w:pPr>
        <w:numPr>
          <w:ilvl w:val="0"/>
          <w:numId w:val="5"/>
        </w:numPr>
        <w:tabs>
          <w:tab w:val="left" w:pos="1134"/>
        </w:tabs>
        <w:suppressAutoHyphens/>
        <w:autoSpaceDE w:val="0"/>
        <w:spacing w:line="240" w:lineRule="auto"/>
        <w:ind w:left="1134" w:right="0" w:hanging="425"/>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ak je informácia poskytnutá so súhlasom druhej zmluvnej strany.</w:t>
      </w:r>
    </w:p>
    <w:p w14:paraId="102407A7" w14:textId="77777777" w:rsidR="000C2926" w:rsidRPr="005B5868" w:rsidRDefault="000C2926" w:rsidP="000C2926">
      <w:pPr>
        <w:suppressAutoHyphens/>
        <w:autoSpaceDE w:val="0"/>
        <w:spacing w:line="240" w:lineRule="auto"/>
        <w:ind w:left="0" w:right="0"/>
        <w:jc w:val="left"/>
        <w:rPr>
          <w:rFonts w:ascii="Times New Roman" w:eastAsia="Times New Roman" w:hAnsi="Times New Roman" w:cs="ArialMT"/>
          <w:sz w:val="20"/>
          <w:szCs w:val="20"/>
          <w:lang w:val="sk-SK" w:eastAsia="en-GB"/>
        </w:rPr>
      </w:pPr>
    </w:p>
    <w:p w14:paraId="514638B4" w14:textId="77777777" w:rsidR="000C2926" w:rsidRPr="005B5868" w:rsidRDefault="000C2926" w:rsidP="000C2926">
      <w:pPr>
        <w:numPr>
          <w:ilvl w:val="1"/>
          <w:numId w:val="1"/>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sú povinné zachovať mlčanlivosť o všetkých dôverných informáciách, ibaže by z tejto zmluvy alebo z príslušných všeobecne záväzných právnych predpisov vyplývalo inak. Tento záväzok trvá aj po ukončení platnosti a účinnosti tejto zmluvy.</w:t>
      </w:r>
    </w:p>
    <w:p w14:paraId="0DFA4396" w14:textId="77777777" w:rsidR="000C2926" w:rsidRPr="005B5868" w:rsidRDefault="000C2926" w:rsidP="000C2926">
      <w:pPr>
        <w:suppressAutoHyphens/>
        <w:autoSpaceDE w:val="0"/>
        <w:spacing w:line="240" w:lineRule="auto"/>
        <w:ind w:left="0" w:right="0"/>
        <w:rPr>
          <w:rFonts w:ascii="Times New Roman" w:eastAsia="Times New Roman" w:hAnsi="Times New Roman" w:cs="ArialMT"/>
          <w:sz w:val="20"/>
          <w:szCs w:val="20"/>
          <w:lang w:val="sk-SK" w:eastAsia="en-GB"/>
        </w:rPr>
      </w:pPr>
    </w:p>
    <w:p w14:paraId="54FF7E13" w14:textId="77777777" w:rsidR="000C2926" w:rsidRPr="005B5868" w:rsidRDefault="000C2926" w:rsidP="000C2926">
      <w:pPr>
        <w:numPr>
          <w:ilvl w:val="1"/>
          <w:numId w:val="1"/>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sa zaväzujú, že dôverné informácie bez predchádzajúceho písomného súhlasu druhej zmluvnej strany nepoužijú pre seba alebo pre tretie osoby, neposkytnú tretím osobám a ani neumožnia prístup tretích osôb k dôverným informáciám. Za tretie osoby sa nepokladajú členovia orgánov zmluvných strán, audítori alebo právni poradcovia zmluvných strán, ktorí sú ohľadne im sprístupnených informácií viazaní povinnosťou mlčanlivosti na základe všeobecne záväzných právnych predpisov.</w:t>
      </w:r>
    </w:p>
    <w:p w14:paraId="68947BA9" w14:textId="77777777" w:rsidR="000C2926" w:rsidRPr="005B5868" w:rsidRDefault="000C2926" w:rsidP="000C2926">
      <w:pPr>
        <w:suppressAutoHyphens/>
        <w:autoSpaceDE w:val="0"/>
        <w:spacing w:line="240" w:lineRule="auto"/>
        <w:ind w:left="0" w:right="0"/>
        <w:rPr>
          <w:rFonts w:ascii="Times New Roman" w:eastAsia="Times New Roman" w:hAnsi="Times New Roman" w:cs="ArialMT"/>
          <w:sz w:val="20"/>
          <w:szCs w:val="20"/>
          <w:lang w:val="sk-SK" w:eastAsia="en-GB"/>
        </w:rPr>
      </w:pPr>
    </w:p>
    <w:p w14:paraId="2358FDA7" w14:textId="77777777" w:rsidR="000C2926" w:rsidRPr="005B5868" w:rsidRDefault="000C2926" w:rsidP="000C2926">
      <w:pPr>
        <w:numPr>
          <w:ilvl w:val="1"/>
          <w:numId w:val="1"/>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sa zaväzujú, že všetky zúčastnené osoby a subjekty budú s takto poskytnutými informáciami a zistenými skutočnosťami nakladať ako s dôvernými informáciami.</w:t>
      </w:r>
    </w:p>
    <w:p w14:paraId="2807C1CB" w14:textId="77777777" w:rsidR="000C2926" w:rsidRPr="005B5868" w:rsidRDefault="000C2926" w:rsidP="000C2926">
      <w:pPr>
        <w:suppressAutoHyphens/>
        <w:autoSpaceDE w:val="0"/>
        <w:spacing w:line="240" w:lineRule="auto"/>
        <w:ind w:left="0" w:right="0"/>
        <w:rPr>
          <w:rFonts w:ascii="Times New Roman" w:eastAsia="Times New Roman" w:hAnsi="Times New Roman" w:cs="ArialMT"/>
          <w:sz w:val="20"/>
          <w:szCs w:val="20"/>
          <w:lang w:val="sk-SK" w:eastAsia="en-GB"/>
        </w:rPr>
      </w:pPr>
    </w:p>
    <w:p w14:paraId="4CA23F38" w14:textId="77777777" w:rsidR="000C2926" w:rsidRPr="005B5868" w:rsidRDefault="000C2926" w:rsidP="000C2926">
      <w:pPr>
        <w:numPr>
          <w:ilvl w:val="1"/>
          <w:numId w:val="1"/>
        </w:numPr>
        <w:suppressAutoHyphens/>
        <w:autoSpaceDE w:val="0"/>
        <w:spacing w:line="240" w:lineRule="auto"/>
        <w:ind w:right="0"/>
        <w:jc w:val="left"/>
        <w:rPr>
          <w:rFonts w:ascii="Times New Roman" w:eastAsia="Times New Roman" w:hAnsi="Times New Roman" w:cs="ArialMT"/>
          <w:sz w:val="20"/>
          <w:szCs w:val="20"/>
          <w:lang w:val="sk-SK" w:eastAsia="en-GB"/>
        </w:rPr>
      </w:pPr>
      <w:r w:rsidRPr="005B5868">
        <w:rPr>
          <w:rFonts w:ascii="Times New Roman" w:eastAsia="Times New Roman" w:hAnsi="Times New Roman" w:cs="ArialMT"/>
          <w:sz w:val="20"/>
          <w:szCs w:val="20"/>
          <w:lang w:val="sk-SK" w:eastAsia="en-GB"/>
        </w:rPr>
        <w:t>Zmluvné strany sa zaväzujú, že upovedomia druhú zmluvnú stranu o porušení povinnosti mlčanlivosti bez zbytočného odkladu po tom, ako sa o takomto porušení dozvedeli.</w:t>
      </w:r>
    </w:p>
    <w:p w14:paraId="07602336" w14:textId="77777777" w:rsidR="000C2926" w:rsidRPr="005B5868" w:rsidRDefault="000C2926" w:rsidP="000C2926">
      <w:pPr>
        <w:suppressAutoHyphens/>
        <w:autoSpaceDE w:val="0"/>
        <w:spacing w:line="240" w:lineRule="auto"/>
        <w:ind w:left="0" w:right="0"/>
        <w:rPr>
          <w:rFonts w:ascii="Times New Roman" w:eastAsia="Times New Roman" w:hAnsi="Times New Roman" w:cs="ArialMT"/>
          <w:sz w:val="20"/>
          <w:szCs w:val="20"/>
          <w:lang w:val="sk-SK" w:eastAsia="en-GB"/>
        </w:rPr>
      </w:pPr>
    </w:p>
    <w:p w14:paraId="0E337642" w14:textId="77777777" w:rsidR="000C2926" w:rsidRPr="005B5868" w:rsidRDefault="000C2926" w:rsidP="000C2926">
      <w:pPr>
        <w:numPr>
          <w:ilvl w:val="1"/>
          <w:numId w:val="1"/>
        </w:numPr>
        <w:suppressAutoHyphens/>
        <w:autoSpaceDE w:val="0"/>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Zmluvné strany sa zaväzujú, že budú ochraňovať dôverné informácie druhej zmluvnej strany s rovnakou starostlivosťou ako ochraňujú vlastné dôverné informácie rovnakého druhu, vždy však najmenej v rozsahu primeranej odbornej starostlivosti a zachovávania ochrany a dôvernosti údajov v súlade s právnym poriadkom SR. </w:t>
      </w:r>
    </w:p>
    <w:p w14:paraId="674C78D2"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7BC40EFD"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XII.</w:t>
      </w:r>
    </w:p>
    <w:p w14:paraId="2B800609"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Voľba práva</w:t>
      </w:r>
    </w:p>
    <w:p w14:paraId="69744023"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2BCD79C0" w14:textId="77777777" w:rsidR="000C2926" w:rsidRPr="005B5868" w:rsidRDefault="000C2926" w:rsidP="000C2926">
      <w:pPr>
        <w:numPr>
          <w:ilvl w:val="1"/>
          <w:numId w:val="8"/>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Pre prípad, že ktorákoľvek zmluvná strana má svoje sídlo mimo územia SR, alebo počas trvania zmluvy zmení svoje sídlo mimo územia SR alebo ktorej právny nástupca bude mať sídlo mimo územia SR, pre vylúčenie pochybností sa zmluvné strany dohodli, že svoje práva a povinnosti neupravené v tejto zmluve a inak preukázateľné neupravené ani nedojednané ani nezaužívané medzi zmluvnými stranami ako obchodná zvyklosť, sa riadia platnou a účinnou právnou úpravou štátu poskytovateľa a obsiahnutou najmä v Obchodnom zákonníku platnom a účinnom v Slovenskej republike v jeho platnom znení (zák. č. 513/1991 Zb. v platnom znení).</w:t>
      </w:r>
    </w:p>
    <w:p w14:paraId="04C477F8"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003B27EF" w14:textId="77777777" w:rsidR="000C2926" w:rsidRPr="005B5868" w:rsidRDefault="000C2926" w:rsidP="000C2926">
      <w:pPr>
        <w:numPr>
          <w:ilvl w:val="1"/>
          <w:numId w:val="8"/>
        </w:numPr>
        <w:suppressAutoHyphens/>
        <w:spacing w:line="240" w:lineRule="auto"/>
        <w:ind w:right="0"/>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sz w:val="20"/>
          <w:szCs w:val="20"/>
          <w:lang w:val="sk-SK" w:eastAsia="en-GB"/>
        </w:rPr>
        <w:t xml:space="preserve">Rozhodným právom je tak v zmysle dohody zmluvných strán právo Slovenskej republiky (voľba práva). Je daná právomoc slovenských súdov v zmysle § 37e zák. č. 97/1963 Zb. o medzinárodnom práve súkromnom a procesnom.  </w:t>
      </w:r>
    </w:p>
    <w:p w14:paraId="7877B032"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p>
    <w:p w14:paraId="22AF6D19"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čl. XIII.</w:t>
      </w:r>
    </w:p>
    <w:p w14:paraId="3EF90E68"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Záverečné ustanovenia</w:t>
      </w:r>
    </w:p>
    <w:p w14:paraId="73AA79B4" w14:textId="77777777" w:rsidR="000C2926" w:rsidRPr="005B5868" w:rsidRDefault="000C2926" w:rsidP="000C2926">
      <w:pPr>
        <w:suppressAutoHyphens/>
        <w:spacing w:line="240" w:lineRule="auto"/>
        <w:ind w:left="0" w:right="0"/>
        <w:jc w:val="center"/>
        <w:rPr>
          <w:rFonts w:ascii="Times New Roman" w:eastAsia="Times New Roman" w:hAnsi="Times New Roman" w:cs="Times New Roman"/>
          <w:sz w:val="20"/>
          <w:szCs w:val="20"/>
          <w:lang w:val="sk-SK" w:eastAsia="en-GB"/>
        </w:rPr>
      </w:pPr>
    </w:p>
    <w:p w14:paraId="6E0BEAFE" w14:textId="77777777" w:rsidR="000C2926" w:rsidRPr="005B5868" w:rsidRDefault="000C2926" w:rsidP="000C2926">
      <w:pPr>
        <w:numPr>
          <w:ilvl w:val="1"/>
          <w:numId w:val="6"/>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Všetky vzájomné nároky zmluvných strán musia byť uplatnené preukázateľne doporučeným listom, pokiaľ táto zmluva nestanovuje inak. Písomnosť sa považuje za doručenú dňom jej prevzatia, potvrdeného doručenia, bezdôvodného odmietnutia jej prevzatia alebo okamihom vrátenia sa písomnosti späť ako nedoručenej bez ohľadu na dôvod nedoručenia, </w:t>
      </w:r>
      <w:r w:rsidRPr="005B5868">
        <w:rPr>
          <w:rFonts w:ascii="Times New Roman" w:eastAsia="Times New Roman" w:hAnsi="Times New Roman" w:cs="Times New Roman"/>
          <w:sz w:val="20"/>
          <w:szCs w:val="20"/>
          <w:lang w:val="sk-SK" w:eastAsia="en-GB"/>
        </w:rPr>
        <w:lastRenderedPageBreak/>
        <w:t xml:space="preserve">pokiaľ bola písomnosť správne zasielaná na poslednú oznámenú adresu jej adresáta. Rozhodujúcim pre doručenie je okamih, ktorý nastane najskôr.  </w:t>
      </w:r>
    </w:p>
    <w:p w14:paraId="5A43152C"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5A901F69" w14:textId="77777777" w:rsidR="000C2926" w:rsidRPr="005B5868" w:rsidRDefault="000C2926" w:rsidP="000C2926">
      <w:pPr>
        <w:numPr>
          <w:ilvl w:val="1"/>
          <w:numId w:val="6"/>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Právo postúpiť pohľadávku voči druhej zmluvnej strane podlieha vždy písomnému súhlasu tej zmluvnej strany, ktorá je dlžníkom z postupovanej pohľadávky. Poskytovateľ i prevádzkovateľ je oprávnený jednostranne si započítať akýkoľvek svoj vzájomný splatný záväzok len so súhlasom druhej zmluvnej strany.</w:t>
      </w:r>
    </w:p>
    <w:p w14:paraId="6611E498"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577B992C" w14:textId="77777777" w:rsidR="000C2926" w:rsidRPr="005B5868" w:rsidRDefault="000C2926" w:rsidP="000C2926">
      <w:pPr>
        <w:numPr>
          <w:ilvl w:val="1"/>
          <w:numId w:val="6"/>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Ak zo zmluvy výslovne nevyplýva inak, akékoľvek iné zmeny alebo dodatky tejto zmluvy musia byť vyhotovené písomnou formou a schválené podpisom obidvoch zmluvných strán. Takéto dodatky sa stávajú neoddeliteľnou súčasťou tejto zmluvy okamihom ich účinnosti.</w:t>
      </w:r>
    </w:p>
    <w:p w14:paraId="3BB013C9"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6CF3E7F3" w14:textId="77777777" w:rsidR="000C2926" w:rsidRPr="005B5868" w:rsidRDefault="000C2926" w:rsidP="000C2926">
      <w:pPr>
        <w:numPr>
          <w:ilvl w:val="1"/>
          <w:numId w:val="6"/>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Účastníci tejto zmluvy prehlasujú, že sa oboznámili s jej obsahom, porozumeli mu, súhlasia s ním, čo potvrdzujú svojimi podpismi.</w:t>
      </w:r>
    </w:p>
    <w:p w14:paraId="64163EA0"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446D68F3" w14:textId="77777777" w:rsidR="000C2926" w:rsidRPr="005B5868" w:rsidRDefault="000C2926" w:rsidP="000C2926">
      <w:pPr>
        <w:numPr>
          <w:ilvl w:val="1"/>
          <w:numId w:val="6"/>
        </w:numPr>
        <w:suppressAutoHyphens/>
        <w:spacing w:line="240" w:lineRule="auto"/>
        <w:ind w:right="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Zmluva je vyhotovená v dvoch rovnopisoch, pre každú zmluvnú stranu po jednom rovnopise.</w:t>
      </w:r>
    </w:p>
    <w:p w14:paraId="3460108A"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646744F0" w14:textId="77777777" w:rsidR="000C2926" w:rsidRPr="005B5868" w:rsidRDefault="000C2926" w:rsidP="000C2926">
      <w:pPr>
        <w:suppressAutoHyphens/>
        <w:spacing w:line="240" w:lineRule="auto"/>
        <w:ind w:left="0" w:right="0" w:firstLine="360"/>
        <w:jc w:val="left"/>
        <w:rPr>
          <w:rFonts w:ascii="Times New Roman" w:eastAsia="Times New Roman" w:hAnsi="Times New Roman" w:cs="Times New Roman"/>
          <w:sz w:val="20"/>
          <w:szCs w:val="20"/>
          <w:lang w:val="sk-SK" w:eastAsia="en-GB"/>
        </w:rPr>
      </w:pPr>
    </w:p>
    <w:p w14:paraId="68CC9DFA" w14:textId="77777777" w:rsidR="000C2926" w:rsidRPr="005B5868" w:rsidRDefault="000C2926" w:rsidP="000C2926">
      <w:pPr>
        <w:suppressAutoHyphens/>
        <w:spacing w:line="240" w:lineRule="auto"/>
        <w:ind w:left="0" w:right="0" w:firstLine="360"/>
        <w:jc w:val="left"/>
        <w:rPr>
          <w:rFonts w:ascii="Times New Roman" w:eastAsia="Times New Roman" w:hAnsi="Times New Roman" w:cs="Times New Roman"/>
          <w:sz w:val="20"/>
          <w:szCs w:val="20"/>
          <w:lang w:val="sk-SK" w:eastAsia="en-GB"/>
        </w:rPr>
      </w:pPr>
    </w:p>
    <w:p w14:paraId="0CD56427" w14:textId="77777777" w:rsidR="000C2926" w:rsidRPr="005B5868" w:rsidRDefault="000C2926" w:rsidP="000C2926">
      <w:pPr>
        <w:suppressAutoHyphens/>
        <w:spacing w:line="240" w:lineRule="auto"/>
        <w:ind w:left="0" w:right="0" w:firstLine="360"/>
        <w:jc w:val="left"/>
        <w:rPr>
          <w:rFonts w:ascii="Times New Roman" w:eastAsia="Times New Roman" w:hAnsi="Times New Roman" w:cs="Times New Roman"/>
          <w:sz w:val="20"/>
          <w:szCs w:val="20"/>
          <w:lang w:val="sk-SK" w:eastAsia="en-GB"/>
        </w:rPr>
      </w:pPr>
    </w:p>
    <w:p w14:paraId="716FE7F5" w14:textId="77777777" w:rsidR="000C2926" w:rsidRPr="005B5868" w:rsidRDefault="000C2926" w:rsidP="000C2926">
      <w:pPr>
        <w:suppressAutoHyphens/>
        <w:spacing w:line="240" w:lineRule="auto"/>
        <w:ind w:left="0" w:right="0" w:firstLine="360"/>
        <w:jc w:val="left"/>
        <w:rPr>
          <w:rFonts w:ascii="Times New Roman" w:eastAsia="Times New Roman" w:hAnsi="Times New Roman" w:cs="Times New Roman"/>
          <w:sz w:val="20"/>
          <w:szCs w:val="20"/>
          <w:lang w:val="sk-SK" w:eastAsia="en-GB"/>
        </w:rPr>
      </w:pPr>
    </w:p>
    <w:p w14:paraId="6D22A041" w14:textId="0998BBDF" w:rsidR="000C2926" w:rsidRPr="005B5868" w:rsidRDefault="000C2926" w:rsidP="000C2926">
      <w:pPr>
        <w:suppressAutoHyphens/>
        <w:spacing w:line="240" w:lineRule="auto"/>
        <w:ind w:left="0" w:right="0" w:firstLine="45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sz w:val="20"/>
          <w:szCs w:val="20"/>
          <w:lang w:val="sk-SK" w:eastAsia="en-GB"/>
        </w:rPr>
        <w:t xml:space="preserve">Košice, dňa </w:t>
      </w:r>
      <w:bookmarkStart w:id="9" w:name="OLE_LINK1"/>
      <w:bookmarkStart w:id="10" w:name="OLE_LINK2"/>
      <w:r w:rsidRPr="005B5868">
        <w:rPr>
          <w:rFonts w:ascii="Times New Roman" w:eastAsia="Times New Roman" w:hAnsi="Times New Roman" w:cs="Times New Roman"/>
          <w:sz w:val="20"/>
          <w:szCs w:val="20"/>
          <w:lang w:val="sk-SK" w:eastAsia="en-GB"/>
        </w:rPr>
        <w:t>...........................</w:t>
      </w:r>
      <w:r w:rsidRPr="005B5868">
        <w:rPr>
          <w:rFonts w:ascii="Times New Roman" w:eastAsia="Times New Roman" w:hAnsi="Times New Roman" w:cs="Times New Roman"/>
          <w:sz w:val="20"/>
          <w:szCs w:val="20"/>
          <w:lang w:val="sk-SK" w:eastAsia="en-GB"/>
        </w:rPr>
        <w:tab/>
      </w:r>
      <w:bookmarkEnd w:id="9"/>
      <w:bookmarkEnd w:id="10"/>
      <w:r w:rsidRPr="005B5868">
        <w:rPr>
          <w:rFonts w:ascii="Times New Roman" w:eastAsia="Times New Roman" w:hAnsi="Times New Roman" w:cs="Times New Roman"/>
          <w:sz w:val="20"/>
          <w:szCs w:val="20"/>
          <w:lang w:val="sk-SK" w:eastAsia="en-GB"/>
        </w:rPr>
        <w:tab/>
      </w:r>
      <w:r w:rsidRPr="005B5868">
        <w:rPr>
          <w:rFonts w:ascii="Times New Roman" w:eastAsia="Times New Roman" w:hAnsi="Times New Roman" w:cs="Times New Roman"/>
          <w:sz w:val="20"/>
          <w:szCs w:val="20"/>
          <w:lang w:val="sk-SK" w:eastAsia="en-GB"/>
        </w:rPr>
        <w:tab/>
      </w:r>
      <w:r w:rsidRPr="005B5868">
        <w:rPr>
          <w:rFonts w:ascii="Times New Roman" w:eastAsia="Times New Roman" w:hAnsi="Times New Roman" w:cs="Times New Roman"/>
          <w:sz w:val="20"/>
          <w:szCs w:val="20"/>
          <w:lang w:val="sk-SK" w:eastAsia="en-GB"/>
        </w:rPr>
        <w:tab/>
      </w:r>
      <w:r>
        <w:rPr>
          <w:rFonts w:ascii="Times New Roman" w:eastAsia="Times New Roman" w:hAnsi="Times New Roman" w:cs="Times New Roman"/>
          <w:sz w:val="20"/>
          <w:szCs w:val="20"/>
          <w:lang w:val="sk-SK" w:eastAsia="en-GB"/>
        </w:rPr>
        <w:t xml:space="preserve">          </w:t>
      </w:r>
      <w:r w:rsidR="0052100D">
        <w:rPr>
          <w:rFonts w:ascii="Times New Roman" w:eastAsia="Times New Roman" w:hAnsi="Times New Roman" w:cs="Times New Roman"/>
          <w:sz w:val="20"/>
          <w:szCs w:val="20"/>
          <w:lang w:val="sk-SK" w:eastAsia="en-GB"/>
        </w:rPr>
        <w:t xml:space="preserve">    </w:t>
      </w:r>
      <w:r>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 xml:space="preserve"> dňa ...........................</w:t>
      </w:r>
      <w:r w:rsidRPr="005B5868">
        <w:rPr>
          <w:rFonts w:ascii="Times New Roman" w:eastAsia="Times New Roman" w:hAnsi="Times New Roman" w:cs="Times New Roman"/>
          <w:sz w:val="20"/>
          <w:szCs w:val="20"/>
          <w:lang w:val="sk-SK" w:eastAsia="en-GB"/>
        </w:rPr>
        <w:tab/>
      </w:r>
    </w:p>
    <w:p w14:paraId="646AE05C"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732E2846"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4CCBF320"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473AE977"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3A1B6813" w14:textId="77777777" w:rsidR="000C2926"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487485AE" w14:textId="77777777" w:rsidR="000C2926" w:rsidRPr="005B5868" w:rsidRDefault="000C2926" w:rsidP="000C2926">
      <w:pPr>
        <w:suppressAutoHyphens/>
        <w:spacing w:line="240" w:lineRule="auto"/>
        <w:ind w:left="0" w:right="0"/>
        <w:rPr>
          <w:rFonts w:ascii="Times New Roman" w:eastAsia="Times New Roman" w:hAnsi="Times New Roman" w:cs="Times New Roman"/>
          <w:sz w:val="20"/>
          <w:szCs w:val="20"/>
          <w:lang w:val="sk-SK" w:eastAsia="en-GB"/>
        </w:rPr>
      </w:pPr>
    </w:p>
    <w:p w14:paraId="393949D0" w14:textId="00AA32E2" w:rsidR="000C2926" w:rsidRPr="005B5868" w:rsidRDefault="000C2926" w:rsidP="000C2926">
      <w:pPr>
        <w:suppressAutoHyphens/>
        <w:spacing w:line="240" w:lineRule="auto"/>
        <w:ind w:left="0" w:right="0" w:firstLine="360"/>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sz w:val="20"/>
          <w:szCs w:val="20"/>
          <w:lang w:val="sk-SK" w:eastAsia="en-GB"/>
        </w:rPr>
        <w:t xml:space="preserve">_________________________                                            </w:t>
      </w:r>
      <w:r>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 xml:space="preserve"> </w:t>
      </w:r>
      <w:r w:rsidR="0052100D">
        <w:rPr>
          <w:rFonts w:ascii="Times New Roman" w:eastAsia="Times New Roman" w:hAnsi="Times New Roman" w:cs="Times New Roman"/>
          <w:sz w:val="20"/>
          <w:szCs w:val="20"/>
          <w:lang w:val="sk-SK" w:eastAsia="en-GB"/>
        </w:rPr>
        <w:t xml:space="preserve">     </w:t>
      </w:r>
      <w:r w:rsidRPr="005B5868">
        <w:rPr>
          <w:rFonts w:ascii="Times New Roman" w:eastAsia="Times New Roman" w:hAnsi="Times New Roman" w:cs="Times New Roman"/>
          <w:sz w:val="20"/>
          <w:szCs w:val="20"/>
          <w:lang w:val="sk-SK" w:eastAsia="en-GB"/>
        </w:rPr>
        <w:t>_________________________</w:t>
      </w:r>
    </w:p>
    <w:p w14:paraId="65D19617" w14:textId="08F0DDAB" w:rsidR="000C2926" w:rsidRDefault="000C2926" w:rsidP="000C2926">
      <w:pPr>
        <w:suppressAutoHyphens/>
        <w:spacing w:line="240" w:lineRule="auto"/>
        <w:ind w:left="0" w:right="0" w:firstLine="360"/>
        <w:jc w:val="left"/>
        <w:rPr>
          <w:rFonts w:ascii="Times New Roman" w:eastAsia="Times New Roman" w:hAnsi="Times New Roman" w:cs="Times New Roman"/>
          <w:b/>
          <w:sz w:val="20"/>
          <w:szCs w:val="20"/>
          <w:lang w:val="sk-SK" w:eastAsia="en-GB"/>
        </w:rPr>
      </w:pPr>
      <w:r w:rsidRPr="005B5868">
        <w:rPr>
          <w:rFonts w:ascii="Times New Roman" w:eastAsia="Times New Roman" w:hAnsi="Times New Roman" w:cs="Times New Roman"/>
          <w:b/>
          <w:sz w:val="20"/>
          <w:szCs w:val="20"/>
          <w:lang w:val="sk-SK" w:eastAsia="en-GB"/>
        </w:rPr>
        <w:t xml:space="preserve">       </w:t>
      </w:r>
      <w:r w:rsidR="00C25A4D" w:rsidRPr="004E0EE5">
        <w:rPr>
          <w:rFonts w:ascii="Times New Roman" w:eastAsia="Times New Roman" w:hAnsi="Times New Roman" w:cs="Times New Roman"/>
          <w:b/>
          <w:sz w:val="20"/>
          <w:szCs w:val="20"/>
          <w:lang w:val="sk-SK" w:eastAsia="en-GB"/>
        </w:rPr>
        <w:t xml:space="preserve">Osobnyudaj.sk - </w:t>
      </w:r>
      <w:r w:rsidR="00C25A4D">
        <w:rPr>
          <w:rFonts w:ascii="Times New Roman" w:eastAsia="Times New Roman" w:hAnsi="Times New Roman" w:cs="Times New Roman"/>
          <w:b/>
          <w:sz w:val="20"/>
          <w:szCs w:val="20"/>
          <w:lang w:val="sk-SK" w:eastAsia="en-GB"/>
        </w:rPr>
        <w:t>BA</w:t>
      </w:r>
      <w:r w:rsidR="00C25A4D" w:rsidRPr="004E0EE5">
        <w:rPr>
          <w:rFonts w:ascii="Times New Roman" w:eastAsia="Times New Roman" w:hAnsi="Times New Roman" w:cs="Times New Roman"/>
          <w:b/>
          <w:sz w:val="20"/>
          <w:szCs w:val="20"/>
          <w:lang w:val="sk-SK" w:eastAsia="en-GB"/>
        </w:rPr>
        <w:t xml:space="preserve">, </w:t>
      </w:r>
      <w:proofErr w:type="spellStart"/>
      <w:r w:rsidR="00C25A4D" w:rsidRPr="004E0EE5">
        <w:rPr>
          <w:rFonts w:ascii="Times New Roman" w:eastAsia="Times New Roman" w:hAnsi="Times New Roman" w:cs="Times New Roman"/>
          <w:b/>
          <w:sz w:val="20"/>
          <w:szCs w:val="20"/>
          <w:lang w:val="sk-SK" w:eastAsia="en-GB"/>
        </w:rPr>
        <w:t>s.r.o</w:t>
      </w:r>
      <w:proofErr w:type="spellEnd"/>
      <w:r w:rsidRPr="005B5868">
        <w:rPr>
          <w:rFonts w:ascii="Times New Roman" w:eastAsia="Times New Roman" w:hAnsi="Times New Roman" w:cs="Times New Roman"/>
          <w:b/>
          <w:sz w:val="20"/>
          <w:szCs w:val="20"/>
          <w:lang w:val="sk-SK" w:eastAsia="en-GB"/>
        </w:rPr>
        <w:t>.</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0052100D">
        <w:rPr>
          <w:rFonts w:ascii="Times New Roman" w:eastAsia="Times New Roman" w:hAnsi="Times New Roman" w:cs="Times New Roman"/>
          <w:b/>
          <w:sz w:val="20"/>
          <w:szCs w:val="20"/>
          <w:lang w:val="sk-SK" w:eastAsia="en-GB"/>
        </w:rPr>
        <w:t xml:space="preserve">                </w:t>
      </w:r>
      <w:r w:rsidR="00095FF8" w:rsidRPr="005B5868">
        <w:rPr>
          <w:rFonts w:ascii="Times New Roman" w:eastAsia="Times New Roman" w:hAnsi="Times New Roman" w:cs="Times New Roman"/>
          <w:b/>
          <w:sz w:val="20"/>
          <w:szCs w:val="20"/>
          <w:lang w:val="sk-SK" w:eastAsia="en-GB"/>
        </w:rPr>
        <w:t xml:space="preserve">Materská škola pri zdravotníckom zariadení, Limbová 1, </w:t>
      </w:r>
    </w:p>
    <w:p w14:paraId="61BA017F" w14:textId="1E3FABCF" w:rsidR="0052100D" w:rsidRPr="005B5868" w:rsidRDefault="0052100D" w:rsidP="000C2926">
      <w:pPr>
        <w:suppressAutoHyphens/>
        <w:spacing w:line="240" w:lineRule="auto"/>
        <w:ind w:left="0" w:right="0" w:firstLine="360"/>
        <w:jc w:val="left"/>
        <w:rPr>
          <w:rFonts w:ascii="Times New Roman" w:eastAsia="Times New Roman" w:hAnsi="Times New Roman" w:cs="Times New Roman"/>
          <w:b/>
          <w:sz w:val="20"/>
          <w:szCs w:val="20"/>
          <w:lang w:val="sk-SK" w:eastAsia="en-GB"/>
        </w:rPr>
      </w:pPr>
      <w:r>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ab/>
        <w:t xml:space="preserve">            </w:t>
      </w:r>
      <w:r w:rsidRPr="005B5868">
        <w:rPr>
          <w:rFonts w:ascii="Times New Roman" w:eastAsia="Times New Roman" w:hAnsi="Times New Roman" w:cs="Times New Roman"/>
          <w:b/>
          <w:sz w:val="20"/>
          <w:szCs w:val="20"/>
          <w:lang w:val="sk-SK" w:eastAsia="en-GB"/>
        </w:rPr>
        <w:t>833 40 Bratislava</w:t>
      </w:r>
    </w:p>
    <w:p w14:paraId="3477CEEA" w14:textId="7000876A" w:rsidR="000C2926" w:rsidRPr="005B5868" w:rsidRDefault="000C2926" w:rsidP="000C2926">
      <w:pPr>
        <w:suppressAutoHyphens/>
        <w:spacing w:line="240" w:lineRule="auto"/>
        <w:ind w:left="0" w:right="0" w:firstLine="360"/>
        <w:jc w:val="left"/>
        <w:rPr>
          <w:rFonts w:ascii="Times New Roman" w:eastAsia="Times New Roman" w:hAnsi="Times New Roman" w:cs="Times New Roman"/>
          <w:sz w:val="20"/>
          <w:szCs w:val="20"/>
          <w:lang w:val="sk-SK" w:eastAsia="en-GB"/>
        </w:rPr>
      </w:pPr>
      <w:r w:rsidRPr="005B5868">
        <w:rPr>
          <w:rFonts w:ascii="Times New Roman" w:eastAsia="Times New Roman" w:hAnsi="Times New Roman" w:cs="Times New Roman"/>
          <w:b/>
          <w:sz w:val="20"/>
          <w:szCs w:val="20"/>
          <w:lang w:val="sk-SK" w:eastAsia="en-GB"/>
        </w:rPr>
        <w:t xml:space="preserve">            Poskytovateľ</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t xml:space="preserve">           </w:t>
      </w:r>
      <w:r w:rsidRPr="005B5868">
        <w:rPr>
          <w:rFonts w:ascii="Times New Roman" w:eastAsia="Times New Roman" w:hAnsi="Times New Roman" w:cs="Times New Roman"/>
          <w:b/>
          <w:sz w:val="20"/>
          <w:szCs w:val="20"/>
          <w:lang w:val="sk-SK" w:eastAsia="en-GB"/>
        </w:rPr>
        <w:tab/>
      </w:r>
      <w:r w:rsidRPr="005B5868">
        <w:rPr>
          <w:rFonts w:ascii="Times New Roman" w:eastAsia="Times New Roman" w:hAnsi="Times New Roman" w:cs="Times New Roman"/>
          <w:b/>
          <w:sz w:val="20"/>
          <w:szCs w:val="20"/>
          <w:lang w:val="sk-SK" w:eastAsia="en-GB"/>
        </w:rPr>
        <w:tab/>
      </w:r>
      <w:r>
        <w:rPr>
          <w:rFonts w:ascii="Times New Roman" w:eastAsia="Times New Roman" w:hAnsi="Times New Roman" w:cs="Times New Roman"/>
          <w:b/>
          <w:sz w:val="20"/>
          <w:szCs w:val="20"/>
          <w:lang w:val="sk-SK" w:eastAsia="en-GB"/>
        </w:rPr>
        <w:t xml:space="preserve">         </w:t>
      </w:r>
      <w:r w:rsidR="0052100D">
        <w:rPr>
          <w:rFonts w:ascii="Times New Roman" w:eastAsia="Times New Roman" w:hAnsi="Times New Roman" w:cs="Times New Roman"/>
          <w:b/>
          <w:sz w:val="20"/>
          <w:szCs w:val="20"/>
          <w:lang w:val="sk-SK" w:eastAsia="en-GB"/>
        </w:rPr>
        <w:t xml:space="preserve">    </w:t>
      </w:r>
      <w:r>
        <w:rPr>
          <w:rFonts w:ascii="Times New Roman" w:eastAsia="Times New Roman" w:hAnsi="Times New Roman" w:cs="Times New Roman"/>
          <w:b/>
          <w:sz w:val="20"/>
          <w:szCs w:val="20"/>
          <w:lang w:val="sk-SK" w:eastAsia="en-GB"/>
        </w:rPr>
        <w:t xml:space="preserve"> </w:t>
      </w:r>
      <w:r w:rsidRPr="005B5868">
        <w:rPr>
          <w:rFonts w:ascii="Times New Roman" w:eastAsia="Times New Roman" w:hAnsi="Times New Roman" w:cs="Times New Roman"/>
          <w:b/>
          <w:sz w:val="20"/>
          <w:szCs w:val="20"/>
          <w:lang w:val="sk-SK" w:eastAsia="en-GB"/>
        </w:rPr>
        <w:t>Prevádzkovateľ</w:t>
      </w:r>
    </w:p>
    <w:p w14:paraId="7349C9B0" w14:textId="77777777" w:rsidR="000C2926" w:rsidRPr="00C25A4D" w:rsidRDefault="000C2926" w:rsidP="000C2926">
      <w:pPr>
        <w:rPr>
          <w:lang w:val="sk-SK"/>
        </w:rPr>
      </w:pPr>
    </w:p>
    <w:p w14:paraId="0FA75B9D" w14:textId="77777777" w:rsidR="00257973" w:rsidRPr="00C25A4D" w:rsidRDefault="00257973" w:rsidP="00C03894">
      <w:pPr>
        <w:rPr>
          <w:rFonts w:ascii="Clear Sans" w:hAnsi="Clear Sans" w:cs="Clear Sans"/>
          <w:sz w:val="20"/>
          <w:szCs w:val="20"/>
          <w:lang w:val="sk-SK"/>
        </w:rPr>
      </w:pPr>
    </w:p>
    <w:p w14:paraId="22725E7E" w14:textId="77777777" w:rsidR="00C03894" w:rsidRPr="00C25A4D" w:rsidRDefault="00C03894" w:rsidP="00C03894">
      <w:pPr>
        <w:rPr>
          <w:rFonts w:ascii="Clear Sans" w:hAnsi="Clear Sans" w:cs="Clear Sans"/>
          <w:sz w:val="20"/>
          <w:szCs w:val="20"/>
          <w:lang w:val="sk-SK"/>
        </w:rPr>
      </w:pPr>
    </w:p>
    <w:p w14:paraId="189FD40E" w14:textId="77777777" w:rsidR="00C03894" w:rsidRPr="00C25A4D" w:rsidRDefault="00C03894" w:rsidP="00C03894">
      <w:pPr>
        <w:rPr>
          <w:rFonts w:ascii="Clear Sans" w:hAnsi="Clear Sans" w:cs="Clear Sans"/>
          <w:sz w:val="20"/>
          <w:szCs w:val="20"/>
          <w:lang w:val="sk-SK"/>
        </w:rPr>
      </w:pPr>
    </w:p>
    <w:p w14:paraId="4696CD1D" w14:textId="77777777" w:rsidR="0060675F" w:rsidRPr="00C25A4D" w:rsidRDefault="0060675F" w:rsidP="00C03894">
      <w:pPr>
        <w:rPr>
          <w:rFonts w:ascii="Clear Sans" w:hAnsi="Clear Sans" w:cs="Clear Sans"/>
          <w:sz w:val="20"/>
          <w:szCs w:val="20"/>
          <w:lang w:val="sk-SK"/>
        </w:rPr>
      </w:pPr>
    </w:p>
    <w:p w14:paraId="2247BBEF" w14:textId="77777777" w:rsidR="0060675F" w:rsidRPr="00C25A4D" w:rsidRDefault="0060675F" w:rsidP="00C03894">
      <w:pPr>
        <w:rPr>
          <w:rFonts w:ascii="Clear Sans" w:hAnsi="Clear Sans" w:cs="Clear Sans"/>
          <w:sz w:val="20"/>
          <w:szCs w:val="20"/>
          <w:lang w:val="sk-SK"/>
        </w:rPr>
      </w:pPr>
    </w:p>
    <w:p w14:paraId="350196F8" w14:textId="77777777" w:rsidR="0060675F" w:rsidRPr="00C25A4D" w:rsidRDefault="0060675F" w:rsidP="00C03894">
      <w:pPr>
        <w:rPr>
          <w:rFonts w:ascii="Clear Sans" w:hAnsi="Clear Sans" w:cs="Clear Sans"/>
          <w:sz w:val="20"/>
          <w:szCs w:val="20"/>
          <w:lang w:val="sk-SK"/>
        </w:rPr>
      </w:pPr>
    </w:p>
    <w:p w14:paraId="19096517" w14:textId="77777777" w:rsidR="0060675F" w:rsidRPr="00C25A4D" w:rsidRDefault="0060675F" w:rsidP="00C03894">
      <w:pPr>
        <w:rPr>
          <w:rFonts w:ascii="Clear Sans" w:hAnsi="Clear Sans" w:cs="Clear Sans"/>
          <w:sz w:val="20"/>
          <w:szCs w:val="20"/>
          <w:lang w:val="sk-SK"/>
        </w:rPr>
      </w:pPr>
    </w:p>
    <w:p w14:paraId="57F5B452" w14:textId="77777777" w:rsidR="00627162" w:rsidRPr="00C25A4D" w:rsidRDefault="00627162" w:rsidP="00627162">
      <w:pPr>
        <w:ind w:left="0"/>
        <w:rPr>
          <w:rFonts w:ascii="Clear Sans" w:hAnsi="Clear Sans" w:cs="Clear Sans"/>
          <w:sz w:val="20"/>
          <w:szCs w:val="20"/>
          <w:lang w:val="sk-SK"/>
        </w:rPr>
      </w:pPr>
    </w:p>
    <w:sectPr w:rsidR="00627162" w:rsidRPr="00C25A4D" w:rsidSect="00BC5D7D">
      <w:headerReference w:type="default" r:id="rId11"/>
      <w:footerReference w:type="default" r:id="rId12"/>
      <w:headerReference w:type="first" r:id="rId13"/>
      <w:footerReference w:type="first" r:id="rId14"/>
      <w:pgSz w:w="11900" w:h="16840" w:code="9"/>
      <w:pgMar w:top="720" w:right="794" w:bottom="816" w:left="794" w:header="1871" w:footer="1361"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181A891" w14:textId="77777777" w:rsidR="001F6C55" w:rsidRDefault="001F6C55" w:rsidP="00C50EAA">
      <w:pPr>
        <w:spacing w:line="240" w:lineRule="auto"/>
      </w:pPr>
      <w:r>
        <w:separator/>
      </w:r>
    </w:p>
  </w:endnote>
  <w:endnote w:type="continuationSeparator" w:id="0">
    <w:p w14:paraId="1660DDF1" w14:textId="77777777" w:rsidR="001F6C55" w:rsidRDefault="001F6C55" w:rsidP="00C50EA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lear Sans Light">
    <w:altName w:val="Calibri"/>
    <w:charset w:val="00"/>
    <w:family w:val="swiss"/>
    <w:pitch w:val="variable"/>
    <w:sig w:usb0="A00002EF" w:usb1="500078FB" w:usb2="00000008" w:usb3="00000000" w:csb0="0000019F" w:csb1="00000000"/>
  </w:font>
  <w:font w:name="Clear Sans">
    <w:altName w:val="Calibri"/>
    <w:charset w:val="00"/>
    <w:family w:val="swiss"/>
    <w:pitch w:val="variable"/>
    <w:sig w:usb0="A00002EF" w:usb1="500078FB" w:usb2="00000008" w:usb3="00000000" w:csb0="0000019F" w:csb1="00000000"/>
  </w:font>
  <w:font w:name="Arial">
    <w:panose1 w:val="020B0604020202020204"/>
    <w:charset w:val="EE"/>
    <w:family w:val="swiss"/>
    <w:pitch w:val="variable"/>
    <w:sig w:usb0="E0002EFF" w:usb1="C000785B" w:usb2="00000009" w:usb3="00000000" w:csb0="000001FF" w:csb1="00000000"/>
  </w:font>
  <w:font w:name="ITCBookmanEE">
    <w:altName w:val="Times New Roman"/>
    <w:panose1 w:val="00000000000000000000"/>
    <w:charset w:val="00"/>
    <w:family w:val="auto"/>
    <w:notTrueType/>
    <w:pitch w:val="default"/>
    <w:sig w:usb0="00000003" w:usb1="00000000" w:usb2="00000000" w:usb3="00000000" w:csb0="00000001" w:csb1="00000000"/>
  </w:font>
  <w:font w:name="Palatino Linotype">
    <w:panose1 w:val="02040502050505030304"/>
    <w:charset w:val="EE"/>
    <w:family w:val="roman"/>
    <w:pitch w:val="variable"/>
    <w:sig w:usb0="E0000287" w:usb1="40000013" w:usb2="00000000" w:usb3="00000000" w:csb0="0000019F" w:csb1="00000000"/>
  </w:font>
  <w:font w:name="Arial-BoldMT">
    <w:charset w:val="00"/>
    <w:family w:val="auto"/>
    <w:pitch w:val="default"/>
  </w:font>
  <w:font w:name="ArialMT">
    <w:altName w:val="Arial"/>
    <w:charset w:val="00"/>
    <w:family w:val="auto"/>
    <w:pitch w:val="default"/>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493FE9" w14:textId="77777777" w:rsidR="00D7155A" w:rsidRDefault="008F38FB">
    <w:pPr>
      <w:pStyle w:val="Pta"/>
    </w:pPr>
    <w:r>
      <w:rPr>
        <w:noProof/>
        <w:lang w:val="sk-SK" w:eastAsia="sk-SK"/>
      </w:rPr>
      <w:drawing>
        <wp:anchor distT="0" distB="0" distL="114300" distR="114300" simplePos="0" relativeHeight="251683840" behindDoc="1" locked="0" layoutInCell="1" allowOverlap="1" wp14:anchorId="4067A06D" wp14:editId="62823DFA">
          <wp:simplePos x="0" y="0"/>
          <wp:positionH relativeFrom="column">
            <wp:posOffset>-500380</wp:posOffset>
          </wp:positionH>
          <wp:positionV relativeFrom="paragraph">
            <wp:posOffset>114209</wp:posOffset>
          </wp:positionV>
          <wp:extent cx="7560000" cy="977991"/>
          <wp:effectExtent l="0" t="0" r="0" b="0"/>
          <wp:wrapNone/>
          <wp:docPr id="4" name="Obrázok 4"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4F8BE1" w14:textId="77777777" w:rsidR="001B5CE7" w:rsidRDefault="002F6CA7">
    <w:pPr>
      <w:pStyle w:val="Pta"/>
    </w:pPr>
    <w:r>
      <w:rPr>
        <w:noProof/>
        <w:lang w:val="sk-SK" w:eastAsia="sk-SK"/>
      </w:rPr>
      <w:drawing>
        <wp:anchor distT="0" distB="0" distL="114300" distR="114300" simplePos="0" relativeHeight="251681792" behindDoc="1" locked="0" layoutInCell="1" allowOverlap="1" wp14:anchorId="49A3498B" wp14:editId="1849343D">
          <wp:simplePos x="0" y="0"/>
          <wp:positionH relativeFrom="column">
            <wp:posOffset>-504190</wp:posOffset>
          </wp:positionH>
          <wp:positionV relativeFrom="paragraph">
            <wp:posOffset>118414</wp:posOffset>
          </wp:positionV>
          <wp:extent cx="7560000" cy="977991"/>
          <wp:effectExtent l="0" t="0" r="0" b="0"/>
          <wp:wrapNone/>
          <wp:docPr id="3" name="Obrázok 3" descr="Obrázok, na ktorom je text&#10;&#10;Automaticky generovaný pop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ok 3" descr="Obrázok, na ktorom je text&#10;&#10;Automaticky generovaný popis"/>
                  <pic:cNvPicPr/>
                </pic:nvPicPr>
                <pic:blipFill>
                  <a:blip r:embed="rId1">
                    <a:extLst>
                      <a:ext uri="{28A0092B-C50C-407E-A947-70E740481C1C}">
                        <a14:useLocalDpi xmlns:a14="http://schemas.microsoft.com/office/drawing/2010/main" val="0"/>
                      </a:ext>
                    </a:extLst>
                  </a:blip>
                  <a:stretch>
                    <a:fillRect/>
                  </a:stretch>
                </pic:blipFill>
                <pic:spPr>
                  <a:xfrm>
                    <a:off x="0" y="0"/>
                    <a:ext cx="7560000" cy="977991"/>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935EC84" w14:textId="77777777" w:rsidR="001F6C55" w:rsidRDefault="001F6C55" w:rsidP="00C50EAA">
      <w:pPr>
        <w:spacing w:line="240" w:lineRule="auto"/>
      </w:pPr>
      <w:r>
        <w:separator/>
      </w:r>
    </w:p>
  </w:footnote>
  <w:footnote w:type="continuationSeparator" w:id="0">
    <w:p w14:paraId="3C7E066B" w14:textId="77777777" w:rsidR="001F6C55" w:rsidRDefault="001F6C55" w:rsidP="00C50EAA">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CA2359" w14:textId="77777777" w:rsidR="00B83F84" w:rsidRPr="00B83F84" w:rsidRDefault="009E7430" w:rsidP="008739C7">
    <w:pPr>
      <w:pStyle w:val="Hlavika"/>
      <w:ind w:left="851"/>
    </w:pPr>
    <w:r>
      <w:rPr>
        <w:noProof/>
        <w:lang w:val="sk-SK" w:eastAsia="sk-SK"/>
      </w:rPr>
      <w:drawing>
        <wp:anchor distT="0" distB="0" distL="114300" distR="114300" simplePos="0" relativeHeight="251672576" behindDoc="1" locked="0" layoutInCell="1" allowOverlap="1" wp14:anchorId="7B5D2EAF" wp14:editId="40D4D7CD">
          <wp:simplePos x="0" y="0"/>
          <wp:positionH relativeFrom="column">
            <wp:posOffset>-505460</wp:posOffset>
          </wp:positionH>
          <wp:positionV relativeFrom="paragraph">
            <wp:posOffset>-1189990</wp:posOffset>
          </wp:positionV>
          <wp:extent cx="7560000" cy="1258045"/>
          <wp:effectExtent l="0" t="0" r="0" b="0"/>
          <wp:wrapNone/>
          <wp:docPr id="47" name="Obrázok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C2DDD1" w14:textId="77777777" w:rsidR="001B5CE7" w:rsidRDefault="00B158F1" w:rsidP="00B158F1">
    <w:pPr>
      <w:pStyle w:val="Hlavika"/>
      <w:ind w:left="0"/>
    </w:pPr>
    <w:r>
      <w:rPr>
        <w:noProof/>
        <w:lang w:val="sk-SK" w:eastAsia="sk-SK"/>
      </w:rPr>
      <w:drawing>
        <wp:anchor distT="0" distB="0" distL="114300" distR="114300" simplePos="0" relativeHeight="251680768" behindDoc="1" locked="0" layoutInCell="1" allowOverlap="1" wp14:anchorId="39908B7E" wp14:editId="79443B49">
          <wp:simplePos x="0" y="0"/>
          <wp:positionH relativeFrom="margin">
            <wp:posOffset>-506095</wp:posOffset>
          </wp:positionH>
          <wp:positionV relativeFrom="margin">
            <wp:posOffset>-1413510</wp:posOffset>
          </wp:positionV>
          <wp:extent cx="7560000" cy="1258045"/>
          <wp:effectExtent l="0" t="0" r="0" b="0"/>
          <wp:wrapNone/>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1_Kreslicí plátno 1 kopie 3.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25804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21BEE774"/>
    <w:name w:val="WW8Num2"/>
    <w:lvl w:ilvl="0">
      <w:start w:val="11"/>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 w15:restartNumberingAfterBreak="0">
    <w:nsid w:val="00000004"/>
    <w:multiLevelType w:val="multilevel"/>
    <w:tmpl w:val="7446021C"/>
    <w:name w:val="WW8Num4"/>
    <w:lvl w:ilvl="0">
      <w:start w:val="2"/>
      <w:numFmt w:val="decimal"/>
      <w:lvlText w:val="%1."/>
      <w:lvlJc w:val="left"/>
      <w:pPr>
        <w:tabs>
          <w:tab w:val="num" w:pos="360"/>
        </w:tabs>
        <w:ind w:left="360" w:hanging="360"/>
      </w:pPr>
    </w:lvl>
    <w:lvl w:ilvl="1">
      <w:start w:val="1"/>
      <w:numFmt w:val="decimal"/>
      <w:lvlText w:val="%1.%2."/>
      <w:lvlJc w:val="left"/>
      <w:pPr>
        <w:tabs>
          <w:tab w:val="num" w:pos="720"/>
        </w:tabs>
        <w:ind w:left="720" w:hanging="360"/>
      </w:pPr>
      <w:rPr>
        <w:b/>
      </w:rPr>
    </w:lvl>
    <w:lvl w:ilvl="2">
      <w:start w:val="1"/>
      <w:numFmt w:val="decimal"/>
      <w:lvlText w:val="%1.%2.%3."/>
      <w:lvlJc w:val="left"/>
      <w:pPr>
        <w:tabs>
          <w:tab w:val="num" w:pos="1440"/>
        </w:tabs>
        <w:ind w:left="1440" w:hanging="720"/>
      </w:pPr>
      <w:rPr>
        <w:b/>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05"/>
    <w:multiLevelType w:val="multilevel"/>
    <w:tmpl w:val="06C88680"/>
    <w:name w:val="WW8Num5"/>
    <w:lvl w:ilvl="0">
      <w:start w:val="5"/>
      <w:numFmt w:val="decimal"/>
      <w:lvlText w:val="%1."/>
      <w:lvlJc w:val="left"/>
      <w:pPr>
        <w:tabs>
          <w:tab w:val="num" w:pos="360"/>
        </w:tabs>
        <w:ind w:left="360" w:hanging="360"/>
      </w:pPr>
    </w:lvl>
    <w:lvl w:ilvl="1">
      <w:start w:val="1"/>
      <w:numFmt w:val="decimal"/>
      <w:lvlText w:val="%1.%2."/>
      <w:lvlJc w:val="left"/>
      <w:pPr>
        <w:tabs>
          <w:tab w:val="num" w:pos="360"/>
        </w:tabs>
        <w:ind w:left="360" w:hanging="360"/>
      </w:pPr>
      <w:rPr>
        <w:b/>
      </w:rPr>
    </w:lvl>
    <w:lvl w:ilvl="2">
      <w:start w:val="1"/>
      <w:numFmt w:val="decimal"/>
      <w:lvlText w:val="%1.%2.%3."/>
      <w:lvlJc w:val="left"/>
      <w:pPr>
        <w:tabs>
          <w:tab w:val="num" w:pos="720"/>
        </w:tabs>
        <w:ind w:left="720" w:hanging="720"/>
      </w:pPr>
      <w:rPr>
        <w:b/>
      </w:r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6"/>
    <w:multiLevelType w:val="singleLevel"/>
    <w:tmpl w:val="00000006"/>
    <w:name w:val="WW8Num6"/>
    <w:lvl w:ilvl="0">
      <w:start w:val="1"/>
      <w:numFmt w:val="lowerLetter"/>
      <w:lvlText w:val="%1)"/>
      <w:lvlJc w:val="left"/>
      <w:pPr>
        <w:tabs>
          <w:tab w:val="num" w:pos="0"/>
        </w:tabs>
        <w:ind w:left="720" w:hanging="360"/>
      </w:pPr>
    </w:lvl>
  </w:abstractNum>
  <w:abstractNum w:abstractNumId="4" w15:restartNumberingAfterBreak="0">
    <w:nsid w:val="00000007"/>
    <w:multiLevelType w:val="singleLevel"/>
    <w:tmpl w:val="00000007"/>
    <w:name w:val="WW8Num7"/>
    <w:lvl w:ilvl="0">
      <w:start w:val="1"/>
      <w:numFmt w:val="lowerLetter"/>
      <w:lvlText w:val="%1)"/>
      <w:lvlJc w:val="left"/>
      <w:pPr>
        <w:tabs>
          <w:tab w:val="num" w:pos="1428"/>
        </w:tabs>
        <w:ind w:left="1428" w:hanging="360"/>
      </w:pPr>
    </w:lvl>
  </w:abstractNum>
  <w:abstractNum w:abstractNumId="5" w15:restartNumberingAfterBreak="0">
    <w:nsid w:val="00000008"/>
    <w:multiLevelType w:val="multilevel"/>
    <w:tmpl w:val="25CEC222"/>
    <w:name w:val="WW8Num8"/>
    <w:lvl w:ilvl="0">
      <w:start w:val="13"/>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15:restartNumberingAfterBreak="0">
    <w:nsid w:val="0000000A"/>
    <w:multiLevelType w:val="singleLevel"/>
    <w:tmpl w:val="0000000A"/>
    <w:name w:val="WW8Num10"/>
    <w:lvl w:ilvl="0">
      <w:start w:val="1"/>
      <w:numFmt w:val="lowerLetter"/>
      <w:lvlText w:val="%1)"/>
      <w:lvlJc w:val="left"/>
      <w:pPr>
        <w:tabs>
          <w:tab w:val="num" w:pos="0"/>
        </w:tabs>
        <w:ind w:left="1428" w:hanging="360"/>
      </w:pPr>
    </w:lvl>
  </w:abstractNum>
  <w:abstractNum w:abstractNumId="7" w15:restartNumberingAfterBreak="0">
    <w:nsid w:val="0000000B"/>
    <w:multiLevelType w:val="multilevel"/>
    <w:tmpl w:val="E11ECB92"/>
    <w:name w:val="WW8Num11"/>
    <w:lvl w:ilvl="0">
      <w:start w:val="12"/>
      <w:numFmt w:val="decimal"/>
      <w:lvlText w:val="%1."/>
      <w:lvlJc w:val="left"/>
      <w:pPr>
        <w:tabs>
          <w:tab w:val="num" w:pos="450"/>
        </w:tabs>
        <w:ind w:left="450" w:hanging="450"/>
      </w:pPr>
    </w:lvl>
    <w:lvl w:ilvl="1">
      <w:start w:val="1"/>
      <w:numFmt w:val="decimal"/>
      <w:lvlText w:val="%1.%2."/>
      <w:lvlJc w:val="left"/>
      <w:pPr>
        <w:tabs>
          <w:tab w:val="num" w:pos="450"/>
        </w:tabs>
        <w:ind w:left="450" w:hanging="450"/>
      </w:pPr>
      <w:rPr>
        <w:b/>
      </w:r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8" w15:restartNumberingAfterBreak="0">
    <w:nsid w:val="0000000C"/>
    <w:multiLevelType w:val="singleLevel"/>
    <w:tmpl w:val="0000000C"/>
    <w:name w:val="WW8Num12"/>
    <w:lvl w:ilvl="0">
      <w:start w:val="1"/>
      <w:numFmt w:val="lowerLetter"/>
      <w:lvlText w:val="%1)"/>
      <w:lvlJc w:val="left"/>
      <w:pPr>
        <w:tabs>
          <w:tab w:val="num" w:pos="1098"/>
        </w:tabs>
        <w:ind w:left="1098" w:hanging="390"/>
      </w:pPr>
    </w:lvl>
  </w:abstractNum>
  <w:abstractNum w:abstractNumId="9" w15:restartNumberingAfterBreak="0">
    <w:nsid w:val="0E8F4176"/>
    <w:multiLevelType w:val="multilevel"/>
    <w:tmpl w:val="3774C1D2"/>
    <w:lvl w:ilvl="0">
      <w:start w:val="10"/>
      <w:numFmt w:val="decimal"/>
      <w:lvlText w:val="%1."/>
      <w:lvlJc w:val="left"/>
      <w:pPr>
        <w:ind w:left="450" w:hanging="450"/>
      </w:pPr>
      <w:rPr>
        <w:vertAlign w:val="baseline"/>
      </w:rPr>
    </w:lvl>
    <w:lvl w:ilvl="1">
      <w:start w:val="1"/>
      <w:numFmt w:val="decimal"/>
      <w:lvlText w:val="%1.%2."/>
      <w:lvlJc w:val="left"/>
      <w:pPr>
        <w:ind w:left="450" w:hanging="450"/>
      </w:pPr>
      <w:rPr>
        <w:b/>
        <w:bCs/>
        <w:vertAlign w:val="baseline"/>
      </w:rPr>
    </w:lvl>
    <w:lvl w:ilvl="2">
      <w:start w:val="1"/>
      <w:numFmt w:val="decimal"/>
      <w:lvlText w:val="%1.%2.%3."/>
      <w:lvlJc w:val="left"/>
      <w:pPr>
        <w:ind w:left="720" w:hanging="720"/>
      </w:pPr>
      <w:rPr>
        <w:vertAlign w:val="baseline"/>
      </w:rPr>
    </w:lvl>
    <w:lvl w:ilvl="3">
      <w:start w:val="1"/>
      <w:numFmt w:val="decimal"/>
      <w:lvlText w:val="%1.%2.%3.%4."/>
      <w:lvlJc w:val="left"/>
      <w:pPr>
        <w:ind w:left="720" w:hanging="720"/>
      </w:pPr>
      <w:rPr>
        <w:vertAlign w:val="baseline"/>
      </w:rPr>
    </w:lvl>
    <w:lvl w:ilvl="4">
      <w:start w:val="1"/>
      <w:numFmt w:val="decimal"/>
      <w:lvlText w:val="%1.%2.%3.%4.%5."/>
      <w:lvlJc w:val="left"/>
      <w:pPr>
        <w:ind w:left="1080" w:hanging="1080"/>
      </w:pPr>
      <w:rPr>
        <w:vertAlign w:val="baseline"/>
      </w:rPr>
    </w:lvl>
    <w:lvl w:ilvl="5">
      <w:start w:val="1"/>
      <w:numFmt w:val="decimal"/>
      <w:lvlText w:val="%1.%2.%3.%4.%5.%6."/>
      <w:lvlJc w:val="left"/>
      <w:pPr>
        <w:ind w:left="1080" w:hanging="1080"/>
      </w:pPr>
      <w:rPr>
        <w:vertAlign w:val="baseline"/>
      </w:rPr>
    </w:lvl>
    <w:lvl w:ilvl="6">
      <w:start w:val="1"/>
      <w:numFmt w:val="decimal"/>
      <w:lvlText w:val="%1.%2.%3.%4.%5.%6.%7."/>
      <w:lvlJc w:val="left"/>
      <w:pPr>
        <w:ind w:left="1440" w:hanging="1440"/>
      </w:pPr>
      <w:rPr>
        <w:vertAlign w:val="baseline"/>
      </w:rPr>
    </w:lvl>
    <w:lvl w:ilvl="7">
      <w:start w:val="1"/>
      <w:numFmt w:val="decimal"/>
      <w:lvlText w:val="%1.%2.%3.%4.%5.%6.%7.%8."/>
      <w:lvlJc w:val="left"/>
      <w:pPr>
        <w:ind w:left="1440" w:hanging="1440"/>
      </w:pPr>
      <w:rPr>
        <w:vertAlign w:val="baseline"/>
      </w:rPr>
    </w:lvl>
    <w:lvl w:ilvl="8">
      <w:start w:val="1"/>
      <w:numFmt w:val="decimal"/>
      <w:lvlText w:val="%1.%2.%3.%4.%5.%6.%7.%8.%9."/>
      <w:lvlJc w:val="left"/>
      <w:pPr>
        <w:ind w:left="1800" w:hanging="1800"/>
      </w:pPr>
      <w:rPr>
        <w:vertAlign w:val="baseline"/>
      </w:rPr>
    </w:lvl>
  </w:abstractNum>
  <w:abstractNum w:abstractNumId="10" w15:restartNumberingAfterBreak="0">
    <w:nsid w:val="5EFC31AF"/>
    <w:multiLevelType w:val="multilevel"/>
    <w:tmpl w:val="C41CE33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15:restartNumberingAfterBreak="0">
    <w:nsid w:val="6DE07DCB"/>
    <w:multiLevelType w:val="multilevel"/>
    <w:tmpl w:val="658E8D98"/>
    <w:lvl w:ilvl="0">
      <w:start w:val="4"/>
      <w:numFmt w:val="decimal"/>
      <w:lvlText w:val="%1"/>
      <w:lvlJc w:val="left"/>
      <w:pPr>
        <w:ind w:left="360" w:hanging="360"/>
      </w:pPr>
      <w:rPr>
        <w:rFonts w:hint="default"/>
        <w:b/>
      </w:rPr>
    </w:lvl>
    <w:lvl w:ilvl="1">
      <w:start w:val="5"/>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10"/>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0EAA"/>
    <w:rsid w:val="0006139D"/>
    <w:rsid w:val="00062425"/>
    <w:rsid w:val="00095FF8"/>
    <w:rsid w:val="000C058E"/>
    <w:rsid w:val="000C2926"/>
    <w:rsid w:val="001212F0"/>
    <w:rsid w:val="00136D95"/>
    <w:rsid w:val="00141CB4"/>
    <w:rsid w:val="001534FC"/>
    <w:rsid w:val="001637E1"/>
    <w:rsid w:val="001B031B"/>
    <w:rsid w:val="001B5CE7"/>
    <w:rsid w:val="001F6C55"/>
    <w:rsid w:val="002044D0"/>
    <w:rsid w:val="002052F2"/>
    <w:rsid w:val="00206651"/>
    <w:rsid w:val="002075E1"/>
    <w:rsid w:val="002266BE"/>
    <w:rsid w:val="00235714"/>
    <w:rsid w:val="00240762"/>
    <w:rsid w:val="00240D42"/>
    <w:rsid w:val="00241D48"/>
    <w:rsid w:val="002451DD"/>
    <w:rsid w:val="00257973"/>
    <w:rsid w:val="00271362"/>
    <w:rsid w:val="002968CE"/>
    <w:rsid w:val="002C45D5"/>
    <w:rsid w:val="002F6CA7"/>
    <w:rsid w:val="0030310B"/>
    <w:rsid w:val="00436344"/>
    <w:rsid w:val="00446BFF"/>
    <w:rsid w:val="00472914"/>
    <w:rsid w:val="00487392"/>
    <w:rsid w:val="00497B94"/>
    <w:rsid w:val="004A2B48"/>
    <w:rsid w:val="004E3C7E"/>
    <w:rsid w:val="00517D99"/>
    <w:rsid w:val="0052100D"/>
    <w:rsid w:val="00570607"/>
    <w:rsid w:val="005712F8"/>
    <w:rsid w:val="00582ED4"/>
    <w:rsid w:val="0060675F"/>
    <w:rsid w:val="00627162"/>
    <w:rsid w:val="00670F6C"/>
    <w:rsid w:val="006C2182"/>
    <w:rsid w:val="006C2E15"/>
    <w:rsid w:val="00725D17"/>
    <w:rsid w:val="00772BF1"/>
    <w:rsid w:val="007C4F92"/>
    <w:rsid w:val="007D5F01"/>
    <w:rsid w:val="00822684"/>
    <w:rsid w:val="00834E9F"/>
    <w:rsid w:val="00840337"/>
    <w:rsid w:val="008739C7"/>
    <w:rsid w:val="00892FDE"/>
    <w:rsid w:val="00897920"/>
    <w:rsid w:val="008A5C8D"/>
    <w:rsid w:val="008F38FB"/>
    <w:rsid w:val="009015E1"/>
    <w:rsid w:val="00963978"/>
    <w:rsid w:val="009740B1"/>
    <w:rsid w:val="009A5471"/>
    <w:rsid w:val="009E7430"/>
    <w:rsid w:val="00A161BD"/>
    <w:rsid w:val="00A27D9C"/>
    <w:rsid w:val="00A327D4"/>
    <w:rsid w:val="00A406D0"/>
    <w:rsid w:val="00A6688A"/>
    <w:rsid w:val="00A76A41"/>
    <w:rsid w:val="00A83872"/>
    <w:rsid w:val="00AC36B9"/>
    <w:rsid w:val="00B07D27"/>
    <w:rsid w:val="00B13AC0"/>
    <w:rsid w:val="00B158F1"/>
    <w:rsid w:val="00B83F84"/>
    <w:rsid w:val="00BC5D7D"/>
    <w:rsid w:val="00C03894"/>
    <w:rsid w:val="00C25A4D"/>
    <w:rsid w:val="00C338B9"/>
    <w:rsid w:val="00C50EAA"/>
    <w:rsid w:val="00C930F8"/>
    <w:rsid w:val="00CA3DF0"/>
    <w:rsid w:val="00CB362C"/>
    <w:rsid w:val="00CC7A3A"/>
    <w:rsid w:val="00CE120B"/>
    <w:rsid w:val="00D62085"/>
    <w:rsid w:val="00D70C72"/>
    <w:rsid w:val="00D7155A"/>
    <w:rsid w:val="00D800B2"/>
    <w:rsid w:val="00D90360"/>
    <w:rsid w:val="00DB2BF9"/>
    <w:rsid w:val="00E72984"/>
    <w:rsid w:val="00E90674"/>
    <w:rsid w:val="00F438FE"/>
    <w:rsid w:val="00F44542"/>
    <w:rsid w:val="00F72D0A"/>
    <w:rsid w:val="00F75AC3"/>
    <w:rsid w:val="00FD79F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AB5017"/>
  <w14:defaultImageDpi w14:val="32767"/>
  <w15:chartTrackingRefBased/>
  <w15:docId w15:val="{6FEB3025-69D8-7F4C-9266-27FDFE22E1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B13AC0"/>
    <w:pPr>
      <w:spacing w:line="360" w:lineRule="auto"/>
      <w:ind w:left="284" w:right="284"/>
      <w:jc w:val="both"/>
    </w:pPr>
    <w:rPr>
      <w:rFonts w:ascii="Clear Sans Light" w:hAnsi="Clear Sans Light"/>
      <w:sz w:val="18"/>
    </w:rPr>
  </w:style>
  <w:style w:type="paragraph" w:styleId="Nadpis2">
    <w:name w:val="heading 2"/>
    <w:basedOn w:val="Normlny"/>
    <w:link w:val="Nadpis2Char"/>
    <w:uiPriority w:val="9"/>
    <w:qFormat/>
    <w:rsid w:val="00235714"/>
    <w:pPr>
      <w:spacing w:before="100" w:beforeAutospacing="1" w:after="100" w:afterAutospacing="1"/>
      <w:outlineLvl w:val="1"/>
    </w:pPr>
    <w:rPr>
      <w:rFonts w:ascii="Times New Roman" w:eastAsia="Times New Roman" w:hAnsi="Times New Roman" w:cs="Times New Roman"/>
      <w:b/>
      <w:bCs/>
      <w:sz w:val="36"/>
      <w:szCs w:val="36"/>
      <w:lang w:val="sk-SK"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Hlavika">
    <w:name w:val="header"/>
    <w:basedOn w:val="Normlny"/>
    <w:link w:val="HlavikaChar"/>
    <w:uiPriority w:val="99"/>
    <w:unhideWhenUsed/>
    <w:rsid w:val="00C50EAA"/>
    <w:pPr>
      <w:tabs>
        <w:tab w:val="center" w:pos="4536"/>
        <w:tab w:val="right" w:pos="9072"/>
      </w:tabs>
    </w:pPr>
  </w:style>
  <w:style w:type="character" w:customStyle="1" w:styleId="HlavikaChar">
    <w:name w:val="Hlavička Char"/>
    <w:basedOn w:val="Predvolenpsmoodseku"/>
    <w:link w:val="Hlavika"/>
    <w:uiPriority w:val="99"/>
    <w:rsid w:val="00C50EAA"/>
  </w:style>
  <w:style w:type="paragraph" w:styleId="Pta">
    <w:name w:val="footer"/>
    <w:basedOn w:val="Normlny"/>
    <w:link w:val="PtaChar"/>
    <w:uiPriority w:val="99"/>
    <w:unhideWhenUsed/>
    <w:rsid w:val="00C50EAA"/>
    <w:pPr>
      <w:tabs>
        <w:tab w:val="center" w:pos="4536"/>
        <w:tab w:val="right" w:pos="9072"/>
      </w:tabs>
    </w:pPr>
  </w:style>
  <w:style w:type="character" w:customStyle="1" w:styleId="PtaChar">
    <w:name w:val="Päta Char"/>
    <w:basedOn w:val="Predvolenpsmoodseku"/>
    <w:link w:val="Pta"/>
    <w:uiPriority w:val="99"/>
    <w:rsid w:val="00C50EAA"/>
  </w:style>
  <w:style w:type="paragraph" w:styleId="Bezriadkovania">
    <w:name w:val="No Spacing"/>
    <w:link w:val="BezriadkovaniaChar"/>
    <w:uiPriority w:val="1"/>
    <w:qFormat/>
    <w:rsid w:val="002968CE"/>
    <w:rPr>
      <w:rFonts w:eastAsiaTheme="minorEastAsia"/>
      <w:sz w:val="22"/>
      <w:szCs w:val="22"/>
      <w:lang w:val="en-US" w:eastAsia="zh-CN"/>
    </w:rPr>
  </w:style>
  <w:style w:type="character" w:customStyle="1" w:styleId="BezriadkovaniaChar">
    <w:name w:val="Bez riadkovania Char"/>
    <w:basedOn w:val="Predvolenpsmoodseku"/>
    <w:link w:val="Bezriadkovania"/>
    <w:uiPriority w:val="1"/>
    <w:rsid w:val="002968CE"/>
    <w:rPr>
      <w:rFonts w:eastAsiaTheme="minorEastAsia"/>
      <w:sz w:val="22"/>
      <w:szCs w:val="22"/>
      <w:lang w:val="en-US" w:eastAsia="zh-CN"/>
    </w:rPr>
  </w:style>
  <w:style w:type="character" w:customStyle="1" w:styleId="Nadpis2Char">
    <w:name w:val="Nadpis 2 Char"/>
    <w:basedOn w:val="Predvolenpsmoodseku"/>
    <w:link w:val="Nadpis2"/>
    <w:uiPriority w:val="9"/>
    <w:rsid w:val="00235714"/>
    <w:rPr>
      <w:rFonts w:ascii="Times New Roman" w:eastAsia="Times New Roman" w:hAnsi="Times New Roman" w:cs="Times New Roman"/>
      <w:b/>
      <w:bCs/>
      <w:sz w:val="36"/>
      <w:szCs w:val="36"/>
      <w:lang w:val="sk-SK" w:eastAsia="sk-SK"/>
    </w:rPr>
  </w:style>
  <w:style w:type="paragraph" w:styleId="Normlnywebov">
    <w:name w:val="Normal (Web)"/>
    <w:basedOn w:val="Normlny"/>
    <w:uiPriority w:val="99"/>
    <w:semiHidden/>
    <w:unhideWhenUsed/>
    <w:rsid w:val="00235714"/>
    <w:pPr>
      <w:spacing w:before="100" w:beforeAutospacing="1" w:after="100" w:afterAutospacing="1"/>
    </w:pPr>
    <w:rPr>
      <w:rFonts w:ascii="Times New Roman" w:eastAsia="Times New Roman" w:hAnsi="Times New Roman" w:cs="Times New Roman"/>
      <w:lang w:val="sk-SK" w:eastAsia="sk-SK"/>
    </w:rPr>
  </w:style>
  <w:style w:type="character" w:styleId="Siln">
    <w:name w:val="Strong"/>
    <w:basedOn w:val="Predvolenpsmoodseku"/>
    <w:uiPriority w:val="22"/>
    <w:qFormat/>
    <w:rsid w:val="00235714"/>
    <w:rPr>
      <w:b/>
      <w:bCs/>
    </w:rPr>
  </w:style>
  <w:style w:type="character" w:styleId="sloriadka">
    <w:name w:val="line number"/>
    <w:basedOn w:val="Predvolenpsmoodseku"/>
    <w:uiPriority w:val="99"/>
    <w:semiHidden/>
    <w:unhideWhenUsed/>
    <w:rsid w:val="00772BF1"/>
  </w:style>
  <w:style w:type="character" w:styleId="slostrany">
    <w:name w:val="page number"/>
    <w:basedOn w:val="Predvolenpsmoodseku"/>
    <w:uiPriority w:val="99"/>
    <w:semiHidden/>
    <w:unhideWhenUsed/>
    <w:rsid w:val="00582ED4"/>
  </w:style>
  <w:style w:type="paragraph" w:styleId="Popis">
    <w:name w:val="caption"/>
    <w:basedOn w:val="Normlny"/>
    <w:next w:val="Normlny"/>
    <w:uiPriority w:val="35"/>
    <w:unhideWhenUsed/>
    <w:qFormat/>
    <w:rsid w:val="001B5CE7"/>
    <w:pPr>
      <w:spacing w:after="200" w:line="240" w:lineRule="auto"/>
    </w:pPr>
    <w:rPr>
      <w:i/>
      <w:iCs/>
      <w:color w:val="44546A" w:themeColor="text2"/>
      <w:szCs w:val="18"/>
    </w:rPr>
  </w:style>
  <w:style w:type="paragraph" w:styleId="Odsekzoznamu">
    <w:name w:val="List Paragraph"/>
    <w:basedOn w:val="Normlny"/>
    <w:uiPriority w:val="34"/>
    <w:qFormat/>
    <w:rsid w:val="000C2926"/>
    <w:pPr>
      <w:ind w:left="720"/>
      <w:contextualSpacing/>
    </w:pPr>
  </w:style>
  <w:style w:type="character" w:styleId="Hypertextovprepojenie">
    <w:name w:val="Hyperlink"/>
    <w:basedOn w:val="Predvolenpsmoodseku"/>
    <w:uiPriority w:val="99"/>
    <w:unhideWhenUsed/>
    <w:rsid w:val="002266B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9589706">
      <w:bodyDiv w:val="1"/>
      <w:marLeft w:val="0"/>
      <w:marRight w:val="0"/>
      <w:marTop w:val="0"/>
      <w:marBottom w:val="0"/>
      <w:divBdr>
        <w:top w:val="none" w:sz="0" w:space="0" w:color="auto"/>
        <w:left w:val="none" w:sz="0" w:space="0" w:color="auto"/>
        <w:bottom w:val="none" w:sz="0" w:space="0" w:color="auto"/>
        <w:right w:val="none" w:sz="0" w:space="0" w:color="auto"/>
      </w:divBdr>
    </w:div>
    <w:div w:id="720326254">
      <w:bodyDiv w:val="1"/>
      <w:marLeft w:val="0"/>
      <w:marRight w:val="0"/>
      <w:marTop w:val="0"/>
      <w:marBottom w:val="0"/>
      <w:divBdr>
        <w:top w:val="none" w:sz="0" w:space="0" w:color="auto"/>
        <w:left w:val="none" w:sz="0" w:space="0" w:color="auto"/>
        <w:bottom w:val="none" w:sz="0" w:space="0" w:color="auto"/>
        <w:right w:val="none" w:sz="0" w:space="0" w:color="auto"/>
      </w:divBdr>
      <w:divsChild>
        <w:div w:id="2142384817">
          <w:marLeft w:val="432"/>
          <w:marRight w:val="216"/>
          <w:marTop w:val="0"/>
          <w:marBottom w:val="0"/>
          <w:divBdr>
            <w:top w:val="none" w:sz="0" w:space="0" w:color="auto"/>
            <w:left w:val="none" w:sz="0" w:space="0" w:color="auto"/>
            <w:bottom w:val="none" w:sz="0" w:space="0" w:color="auto"/>
            <w:right w:val="none" w:sz="0" w:space="0" w:color="auto"/>
          </w:divBdr>
        </w:div>
        <w:div w:id="932740206">
          <w:marLeft w:val="216"/>
          <w:marRight w:val="432"/>
          <w:marTop w:val="0"/>
          <w:marBottom w:val="0"/>
          <w:divBdr>
            <w:top w:val="none" w:sz="0" w:space="0" w:color="auto"/>
            <w:left w:val="none" w:sz="0" w:space="0" w:color="auto"/>
            <w:bottom w:val="none" w:sz="0" w:space="0" w:color="auto"/>
            <w:right w:val="none" w:sz="0" w:space="0" w:color="auto"/>
          </w:divBdr>
        </w:div>
        <w:div w:id="777405973">
          <w:marLeft w:val="432"/>
          <w:marRight w:val="216"/>
          <w:marTop w:val="0"/>
          <w:marBottom w:val="0"/>
          <w:divBdr>
            <w:top w:val="none" w:sz="0" w:space="0" w:color="auto"/>
            <w:left w:val="none" w:sz="0" w:space="0" w:color="auto"/>
            <w:bottom w:val="none" w:sz="0" w:space="0" w:color="auto"/>
            <w:right w:val="none" w:sz="0" w:space="0" w:color="auto"/>
          </w:divBdr>
        </w:div>
      </w:divsChild>
    </w:div>
    <w:div w:id="1648315574">
      <w:bodyDiv w:val="1"/>
      <w:marLeft w:val="0"/>
      <w:marRight w:val="0"/>
      <w:marTop w:val="0"/>
      <w:marBottom w:val="0"/>
      <w:divBdr>
        <w:top w:val="none" w:sz="0" w:space="0" w:color="auto"/>
        <w:left w:val="none" w:sz="0" w:space="0" w:color="auto"/>
        <w:bottom w:val="none" w:sz="0" w:space="0" w:color="auto"/>
        <w:right w:val="none" w:sz="0" w:space="0" w:color="auto"/>
      </w:divBdr>
      <w:divsChild>
        <w:div w:id="1378042953">
          <w:marLeft w:val="432"/>
          <w:marRight w:val="216"/>
          <w:marTop w:val="0"/>
          <w:marBottom w:val="0"/>
          <w:divBdr>
            <w:top w:val="none" w:sz="0" w:space="0" w:color="auto"/>
            <w:left w:val="none" w:sz="0" w:space="0" w:color="auto"/>
            <w:bottom w:val="none" w:sz="0" w:space="0" w:color="auto"/>
            <w:right w:val="none" w:sz="0" w:space="0" w:color="auto"/>
          </w:divBdr>
        </w:div>
        <w:div w:id="1253508199">
          <w:marLeft w:val="216"/>
          <w:marRight w:val="432"/>
          <w:marTop w:val="0"/>
          <w:marBottom w:val="0"/>
          <w:divBdr>
            <w:top w:val="none" w:sz="0" w:space="0" w:color="auto"/>
            <w:left w:val="none" w:sz="0" w:space="0" w:color="auto"/>
            <w:bottom w:val="none" w:sz="0" w:space="0" w:color="auto"/>
            <w:right w:val="none" w:sz="0" w:space="0" w:color="auto"/>
          </w:divBdr>
        </w:div>
      </w:divsChild>
    </w:div>
    <w:div w:id="1676028463">
      <w:bodyDiv w:val="1"/>
      <w:marLeft w:val="0"/>
      <w:marRight w:val="0"/>
      <w:marTop w:val="0"/>
      <w:marBottom w:val="0"/>
      <w:divBdr>
        <w:top w:val="none" w:sz="0" w:space="0" w:color="auto"/>
        <w:left w:val="none" w:sz="0" w:space="0" w:color="auto"/>
        <w:bottom w:val="none" w:sz="0" w:space="0" w:color="auto"/>
        <w:right w:val="none" w:sz="0" w:space="0" w:color="auto"/>
      </w:divBdr>
      <w:divsChild>
        <w:div w:id="1002590576">
          <w:marLeft w:val="432"/>
          <w:marRight w:val="216"/>
          <w:marTop w:val="0"/>
          <w:marBottom w:val="0"/>
          <w:divBdr>
            <w:top w:val="none" w:sz="0" w:space="0" w:color="auto"/>
            <w:left w:val="none" w:sz="0" w:space="0" w:color="auto"/>
            <w:bottom w:val="none" w:sz="0" w:space="0" w:color="auto"/>
            <w:right w:val="none" w:sz="0" w:space="0" w:color="auto"/>
          </w:divBdr>
        </w:div>
        <w:div w:id="1371422186">
          <w:marLeft w:val="216"/>
          <w:marRight w:val="432"/>
          <w:marTop w:val="0"/>
          <w:marBottom w:val="0"/>
          <w:divBdr>
            <w:top w:val="none" w:sz="0" w:space="0" w:color="auto"/>
            <w:left w:val="none" w:sz="0" w:space="0" w:color="auto"/>
            <w:bottom w:val="none" w:sz="0" w:space="0" w:color="auto"/>
            <w:right w:val="none" w:sz="0" w:space="0" w:color="auto"/>
          </w:divBdr>
        </w:div>
        <w:div w:id="1455833039">
          <w:marLeft w:val="432"/>
          <w:marRight w:val="216"/>
          <w:marTop w:val="0"/>
          <w:marBottom w:val="0"/>
          <w:divBdr>
            <w:top w:val="none" w:sz="0" w:space="0" w:color="auto"/>
            <w:left w:val="none" w:sz="0" w:space="0" w:color="auto"/>
            <w:bottom w:val="none" w:sz="0" w:space="0" w:color="auto"/>
            <w:right w:val="none" w:sz="0" w:space="0" w:color="auto"/>
          </w:divBdr>
        </w:div>
        <w:div w:id="2043748900">
          <w:marLeft w:val="216"/>
          <w:marRight w:val="432"/>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B1BCBEF3518A240A7178B45537347C4" ma:contentTypeVersion="10" ma:contentTypeDescription="Create a new document." ma:contentTypeScope="" ma:versionID="ff9afb361c03abbc73a5768d079a5549">
  <xsd:schema xmlns:xsd="http://www.w3.org/2001/XMLSchema" xmlns:xs="http://www.w3.org/2001/XMLSchema" xmlns:p="http://schemas.microsoft.com/office/2006/metadata/properties" xmlns:ns2="4f5908b8-13d2-49cd-9a55-853d42173a60" xmlns:ns3="5724c4cc-d789-4ccd-881a-b57e543c7235" targetNamespace="http://schemas.microsoft.com/office/2006/metadata/properties" ma:root="true" ma:fieldsID="8d81f5f6b2e49d130af60abc0a59fe82" ns2:_="" ns3:_="">
    <xsd:import namespace="4f5908b8-13d2-49cd-9a55-853d42173a60"/>
    <xsd:import namespace="5724c4cc-d789-4ccd-881a-b57e543c723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f5908b8-13d2-49cd-9a55-853d42173a60"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724c4cc-d789-4ccd-881a-b57e543c723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MediaServiceAutoTags" ma:internalName="MediaServiceAutoTags"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C1D12D-14F7-4C61-93F5-CB00217F62C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1E369371-5B0B-40B4-8CF2-1D3B4A3F81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f5908b8-13d2-49cd-9a55-853d42173a60"/>
    <ds:schemaRef ds:uri="5724c4cc-d789-4ccd-881a-b57e543c72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36678F-9F9B-4D19-96CA-7FBA69ABEB8D}">
  <ds:schemaRefs>
    <ds:schemaRef ds:uri="http://schemas.microsoft.com/sharepoint/v3/contenttype/forms"/>
  </ds:schemaRefs>
</ds:datastoreItem>
</file>

<file path=customXml/itemProps4.xml><?xml version="1.0" encoding="utf-8"?>
<ds:datastoreItem xmlns:ds="http://schemas.openxmlformats.org/officeDocument/2006/customXml" ds:itemID="{D152854F-DF3E-4725-90EA-2D427A8D0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8</Pages>
  <Words>4042</Words>
  <Characters>23040</Characters>
  <Application>Microsoft Office Word</Application>
  <DocSecurity>0</DocSecurity>
  <Lines>192</Lines>
  <Paragraphs>54</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27028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dombukovsky@gmail.com</dc:creator>
  <cp:keywords/>
  <dc:description/>
  <cp:lastModifiedBy>vratislava.kurtova@outlook.com</cp:lastModifiedBy>
  <cp:revision>18</cp:revision>
  <cp:lastPrinted>2019-03-11T14:56:00Z</cp:lastPrinted>
  <dcterms:created xsi:type="dcterms:W3CDTF">2020-11-12T11:59:00Z</dcterms:created>
  <dcterms:modified xsi:type="dcterms:W3CDTF">2022-06-15T09:55:00Z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0x0101004B1BCBEF3518A240A7178B45537347C4</vt:lpwstr>
  </property>
</Properties>
</file>